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46A" w:rsidRPr="0026346A" w:rsidRDefault="0026346A" w:rsidP="0026346A">
      <w:pPr>
        <w:spacing w:after="0" w:line="240" w:lineRule="auto"/>
        <w:jc w:val="center"/>
        <w:rPr>
          <w:rFonts w:ascii="Times New Roman" w:eastAsia="Times New Roman" w:hAnsi="Times New Roman" w:cs="Times New Roman"/>
          <w:sz w:val="24"/>
          <w:szCs w:val="24"/>
          <w:lang w:val="pl-PL"/>
        </w:rPr>
      </w:pPr>
      <w:r w:rsidRPr="0026346A">
        <w:rPr>
          <w:rFonts w:ascii="Arial" w:eastAsia="Times New Roman" w:hAnsi="Arial" w:cs="Arial"/>
          <w:b/>
          <w:bCs/>
          <w:sz w:val="44"/>
          <w:szCs w:val="44"/>
          <w:lang w:val="pl-PL"/>
        </w:rPr>
        <w:t xml:space="preserve">Transport publiczny w hrabstwie Flagler </w:t>
      </w:r>
    </w:p>
    <w:p w:rsidR="0026346A" w:rsidRPr="0026346A" w:rsidRDefault="0026346A" w:rsidP="0026346A">
      <w:pPr>
        <w:spacing w:after="0" w:line="240" w:lineRule="auto"/>
        <w:jc w:val="center"/>
        <w:rPr>
          <w:rFonts w:ascii="Times New Roman" w:eastAsia="Times New Roman" w:hAnsi="Times New Roman" w:cs="Times New Roman"/>
          <w:sz w:val="24"/>
          <w:szCs w:val="24"/>
          <w:lang w:val="pl-PL"/>
        </w:rPr>
      </w:pPr>
      <w:r w:rsidRPr="0026346A">
        <w:rPr>
          <w:rFonts w:ascii="Arial" w:eastAsia="Times New Roman" w:hAnsi="Arial" w:cs="Arial"/>
          <w:b/>
          <w:bCs/>
          <w:sz w:val="48"/>
          <w:szCs w:val="48"/>
          <w:lang w:val="pl-PL"/>
        </w:rPr>
        <w:t> </w:t>
      </w:r>
    </w:p>
    <w:p w:rsidR="0026346A" w:rsidRPr="0026346A" w:rsidRDefault="007A27C5" w:rsidP="0026346A">
      <w:pPr>
        <w:spacing w:after="200" w:line="276" w:lineRule="auto"/>
        <w:jc w:val="center"/>
        <w:rPr>
          <w:rFonts w:ascii="Times New Roman" w:eastAsia="Times New Roman" w:hAnsi="Times New Roman" w:cs="Times New Roman"/>
          <w:sz w:val="72"/>
          <w:szCs w:val="72"/>
          <w:lang w:val="pl-PL"/>
        </w:rPr>
      </w:pPr>
      <w:r>
        <w:rPr>
          <w:rFonts w:ascii="Arial" w:hAnsi="Arial" w:cs="Arial"/>
          <w:b/>
          <w:bCs/>
          <w:noProof/>
          <w:sz w:val="36"/>
          <w:szCs w:val="36"/>
        </w:rPr>
        <w:drawing>
          <wp:anchor distT="0" distB="0" distL="114300" distR="114300" simplePos="0" relativeHeight="251659264" behindDoc="0" locked="0" layoutInCell="1" allowOverlap="1" wp14:anchorId="4139BBF6" wp14:editId="5EECB5F1">
            <wp:simplePos x="0" y="0"/>
            <wp:positionH relativeFrom="margin">
              <wp:posOffset>1323975</wp:posOffset>
            </wp:positionH>
            <wp:positionV relativeFrom="paragraph">
              <wp:posOffset>731520</wp:posOffset>
            </wp:positionV>
            <wp:extent cx="3533775" cy="32410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rd Sun Leaf with Text.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33775" cy="3241040"/>
                    </a:xfrm>
                    <a:prstGeom prst="rect">
                      <a:avLst/>
                    </a:prstGeom>
                  </pic:spPr>
                </pic:pic>
              </a:graphicData>
            </a:graphic>
          </wp:anchor>
        </w:drawing>
      </w:r>
      <w:r w:rsidR="00437E4A">
        <w:rPr>
          <w:rFonts w:ascii="Arial" w:eastAsia="Times New Roman" w:hAnsi="Arial" w:cs="Arial"/>
          <w:b/>
          <w:bCs/>
          <w:i/>
          <w:iCs/>
          <w:sz w:val="72"/>
          <w:szCs w:val="72"/>
          <w:lang w:val="pl-PL"/>
        </w:rPr>
        <w:t>Przewodnik Ride</w:t>
      </w:r>
      <w:bookmarkStart w:id="0" w:name="_GoBack"/>
      <w:bookmarkEnd w:id="0"/>
      <w:r w:rsidR="0026346A" w:rsidRPr="0026346A">
        <w:rPr>
          <w:rFonts w:ascii="Arial" w:eastAsia="Times New Roman" w:hAnsi="Arial" w:cs="Arial"/>
          <w:b/>
          <w:bCs/>
          <w:i/>
          <w:iCs/>
          <w:sz w:val="72"/>
          <w:szCs w:val="72"/>
          <w:lang w:val="pl-PL"/>
        </w:rPr>
        <w:t>r</w:t>
      </w:r>
    </w:p>
    <w:p w:rsidR="0026346A" w:rsidRPr="0026346A" w:rsidRDefault="0026346A" w:rsidP="0026346A">
      <w:pPr>
        <w:spacing w:after="200" w:line="276" w:lineRule="auto"/>
        <w:jc w:val="center"/>
        <w:rPr>
          <w:rFonts w:ascii="Times New Roman" w:eastAsia="Times New Roman" w:hAnsi="Times New Roman" w:cs="Times New Roman"/>
          <w:sz w:val="36"/>
          <w:szCs w:val="36"/>
          <w:lang w:val="pl-PL"/>
        </w:rPr>
      </w:pPr>
      <w:r w:rsidRPr="0026346A">
        <w:rPr>
          <w:rFonts w:ascii="Arial" w:eastAsia="Times New Roman" w:hAnsi="Arial" w:cs="Arial"/>
          <w:b/>
          <w:bCs/>
          <w:sz w:val="36"/>
          <w:szCs w:val="36"/>
          <w:lang w:val="pl-PL"/>
        </w:rPr>
        <w:t> </w:t>
      </w:r>
    </w:p>
    <w:p w:rsidR="0026346A" w:rsidRPr="0026346A" w:rsidRDefault="0026346A" w:rsidP="0026346A">
      <w:pPr>
        <w:spacing w:after="0" w:line="240" w:lineRule="auto"/>
        <w:jc w:val="center"/>
        <w:rPr>
          <w:rFonts w:ascii="Times New Roman" w:eastAsia="Times New Roman" w:hAnsi="Times New Roman" w:cs="Times New Roman"/>
          <w:sz w:val="24"/>
          <w:szCs w:val="24"/>
          <w:lang w:val="pl-PL"/>
        </w:rPr>
      </w:pPr>
      <w:r w:rsidRPr="0026346A">
        <w:rPr>
          <w:rFonts w:ascii="Calibri" w:eastAsia="Times New Roman" w:hAnsi="Calibri" w:cs="Calibri"/>
          <w:lang w:val="pl-PL"/>
        </w:rPr>
        <w:t> </w:t>
      </w:r>
      <w:r w:rsidRPr="0026346A">
        <w:rPr>
          <w:rFonts w:ascii="Times New Roman" w:eastAsia="Times New Roman" w:hAnsi="Times New Roman" w:cs="Times New Roman"/>
          <w:noProof/>
          <w:sz w:val="24"/>
          <w:szCs w:val="24"/>
        </w:rPr>
        <mc:AlternateContent>
          <mc:Choice Requires="wps">
            <w:drawing>
              <wp:inline distT="0" distB="0" distL="0" distR="0" wp14:anchorId="3643744E" wp14:editId="5DE38C41">
                <wp:extent cx="3533775" cy="3248025"/>
                <wp:effectExtent l="0" t="0" r="0" b="0"/>
                <wp:docPr id="2" name="AutoShape 2"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33775" cy="324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12D332" id="AutoShape 2" o:spid="_x0000_s1026" alt="https://translate.googleusercontent.com/image_0.png" style="width:278.25pt;height:25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" filled="f" stroked="f">
                <o:lock v:ext="edit" aspectratio="t"/>
                <w10:anchorlock/>
              </v:rect>
            </w:pict>
          </mc:Fallback>
        </mc:AlternateContent>
      </w:r>
    </w:p>
    <w:p w:rsidR="0026346A" w:rsidRPr="0026346A" w:rsidRDefault="0026346A" w:rsidP="0026346A">
      <w:pPr>
        <w:spacing w:after="0" w:line="240" w:lineRule="auto"/>
        <w:jc w:val="center"/>
        <w:rPr>
          <w:rFonts w:ascii="Times New Roman" w:eastAsia="Times New Roman" w:hAnsi="Times New Roman" w:cs="Times New Roman"/>
          <w:sz w:val="24"/>
          <w:szCs w:val="24"/>
          <w:lang w:val="pl-PL"/>
        </w:rPr>
      </w:pPr>
      <w:r w:rsidRPr="0026346A">
        <w:rPr>
          <w:rFonts w:ascii="Arial" w:eastAsia="Times New Roman" w:hAnsi="Arial" w:cs="Arial"/>
          <w:b/>
          <w:bCs/>
          <w:sz w:val="36"/>
          <w:szCs w:val="36"/>
          <w:lang w:val="pl-PL"/>
        </w:rPr>
        <w:t> </w:t>
      </w:r>
    </w:p>
    <w:p w:rsidR="0026346A" w:rsidRPr="0026346A" w:rsidRDefault="0026346A" w:rsidP="0026346A">
      <w:pPr>
        <w:spacing w:after="0" w:line="240" w:lineRule="auto"/>
        <w:jc w:val="center"/>
        <w:rPr>
          <w:rFonts w:ascii="Times New Roman" w:eastAsia="Times New Roman" w:hAnsi="Times New Roman" w:cs="Times New Roman"/>
          <w:sz w:val="24"/>
          <w:szCs w:val="24"/>
          <w:lang w:val="pl-PL"/>
        </w:rPr>
      </w:pPr>
      <w:r w:rsidRPr="0026346A">
        <w:rPr>
          <w:rFonts w:ascii="Arial" w:eastAsia="Times New Roman" w:hAnsi="Arial" w:cs="Arial"/>
          <w:b/>
          <w:bCs/>
          <w:sz w:val="36"/>
          <w:szCs w:val="36"/>
          <w:lang w:val="pl-PL"/>
        </w:rPr>
        <w:t> </w:t>
      </w:r>
    </w:p>
    <w:p w:rsidR="0026346A" w:rsidRPr="0026346A" w:rsidRDefault="0026346A" w:rsidP="0026346A">
      <w:pPr>
        <w:spacing w:after="0" w:line="240" w:lineRule="auto"/>
        <w:jc w:val="center"/>
        <w:rPr>
          <w:rFonts w:ascii="Times New Roman" w:eastAsia="Times New Roman" w:hAnsi="Times New Roman" w:cs="Times New Roman"/>
          <w:sz w:val="24"/>
          <w:szCs w:val="24"/>
          <w:lang w:val="pl-PL"/>
        </w:rPr>
      </w:pPr>
      <w:r w:rsidRPr="0026346A">
        <w:rPr>
          <w:rFonts w:ascii="Arial" w:eastAsia="Times New Roman" w:hAnsi="Arial" w:cs="Arial"/>
          <w:b/>
          <w:bCs/>
          <w:sz w:val="36"/>
          <w:szCs w:val="36"/>
          <w:lang w:val="pl-PL"/>
        </w:rPr>
        <w:t> </w:t>
      </w:r>
    </w:p>
    <w:p w:rsidR="0026346A" w:rsidRPr="0026346A" w:rsidRDefault="0026346A" w:rsidP="0026346A">
      <w:pPr>
        <w:spacing w:after="0" w:line="240" w:lineRule="auto"/>
        <w:jc w:val="center"/>
        <w:rPr>
          <w:rFonts w:ascii="Times New Roman" w:eastAsia="Times New Roman" w:hAnsi="Times New Roman" w:cs="Times New Roman"/>
          <w:sz w:val="24"/>
          <w:szCs w:val="24"/>
          <w:lang w:val="pl-PL"/>
        </w:rPr>
      </w:pPr>
      <w:r w:rsidRPr="0026346A">
        <w:rPr>
          <w:rFonts w:ascii="Arial" w:eastAsia="Times New Roman" w:hAnsi="Arial" w:cs="Arial"/>
          <w:b/>
          <w:bCs/>
          <w:sz w:val="36"/>
          <w:szCs w:val="36"/>
          <w:lang w:val="pl-PL"/>
        </w:rPr>
        <w:t> </w:t>
      </w:r>
    </w:p>
    <w:p w:rsidR="0026346A" w:rsidRPr="0026346A" w:rsidRDefault="0026346A" w:rsidP="0026346A">
      <w:pPr>
        <w:spacing w:after="0" w:line="240" w:lineRule="auto"/>
        <w:jc w:val="center"/>
        <w:rPr>
          <w:rFonts w:ascii="Times New Roman" w:eastAsia="Times New Roman" w:hAnsi="Times New Roman" w:cs="Times New Roman"/>
          <w:sz w:val="24"/>
          <w:szCs w:val="24"/>
          <w:lang w:val="pl-PL"/>
        </w:rPr>
      </w:pPr>
      <w:r w:rsidRPr="0026346A">
        <w:rPr>
          <w:rFonts w:ascii="Arial" w:eastAsia="Times New Roman" w:hAnsi="Arial" w:cs="Arial"/>
          <w:b/>
          <w:bCs/>
          <w:sz w:val="36"/>
          <w:szCs w:val="36"/>
          <w:lang w:val="pl-PL"/>
        </w:rPr>
        <w:t> </w:t>
      </w:r>
    </w:p>
    <w:p w:rsidR="0026346A" w:rsidRPr="0026346A" w:rsidRDefault="0026346A" w:rsidP="0026346A">
      <w:pPr>
        <w:spacing w:after="0" w:line="240" w:lineRule="auto"/>
        <w:jc w:val="center"/>
        <w:rPr>
          <w:rFonts w:ascii="Times New Roman" w:eastAsia="Times New Roman" w:hAnsi="Times New Roman" w:cs="Times New Roman"/>
          <w:sz w:val="24"/>
          <w:szCs w:val="24"/>
          <w:lang w:val="pl-PL"/>
        </w:rPr>
      </w:pPr>
      <w:r w:rsidRPr="0026346A">
        <w:rPr>
          <w:rFonts w:ascii="Arial" w:eastAsia="Times New Roman" w:hAnsi="Arial" w:cs="Arial"/>
          <w:b/>
          <w:bCs/>
          <w:sz w:val="36"/>
          <w:szCs w:val="36"/>
          <w:lang w:val="pl-PL"/>
        </w:rPr>
        <w:t> </w:t>
      </w:r>
    </w:p>
    <w:p w:rsidR="0026346A" w:rsidRPr="0026346A" w:rsidRDefault="0026346A" w:rsidP="0026346A">
      <w:pPr>
        <w:spacing w:after="0" w:line="240" w:lineRule="auto"/>
        <w:jc w:val="center"/>
        <w:rPr>
          <w:rFonts w:ascii="Times New Roman" w:eastAsia="Times New Roman" w:hAnsi="Times New Roman" w:cs="Times New Roman"/>
          <w:sz w:val="24"/>
          <w:szCs w:val="24"/>
          <w:lang w:val="pl-PL"/>
        </w:rPr>
      </w:pPr>
      <w:r w:rsidRPr="0026346A">
        <w:rPr>
          <w:rFonts w:ascii="Arial" w:eastAsia="Times New Roman" w:hAnsi="Arial" w:cs="Arial"/>
          <w:b/>
          <w:bCs/>
          <w:sz w:val="36"/>
          <w:szCs w:val="36"/>
          <w:lang w:val="pl-PL"/>
        </w:rPr>
        <w:t> </w:t>
      </w:r>
    </w:p>
    <w:p w:rsidR="0026346A" w:rsidRPr="0026346A" w:rsidRDefault="0026346A" w:rsidP="0026346A">
      <w:pPr>
        <w:spacing w:after="0" w:line="240" w:lineRule="auto"/>
        <w:jc w:val="center"/>
        <w:rPr>
          <w:rFonts w:ascii="Times New Roman" w:eastAsia="Times New Roman" w:hAnsi="Times New Roman" w:cs="Times New Roman"/>
          <w:sz w:val="24"/>
          <w:szCs w:val="24"/>
          <w:lang w:val="pl-PL"/>
        </w:rPr>
      </w:pPr>
      <w:r w:rsidRPr="0026346A">
        <w:rPr>
          <w:rFonts w:ascii="Arial" w:eastAsia="Times New Roman" w:hAnsi="Arial" w:cs="Arial"/>
          <w:b/>
          <w:bCs/>
          <w:sz w:val="36"/>
          <w:szCs w:val="36"/>
          <w:lang w:val="pl-PL"/>
        </w:rPr>
        <w:t> </w:t>
      </w:r>
    </w:p>
    <w:p w:rsidR="0026346A" w:rsidRPr="0026346A" w:rsidRDefault="0026346A" w:rsidP="007A27C5">
      <w:pPr>
        <w:spacing w:after="0" w:line="240" w:lineRule="auto"/>
        <w:jc w:val="center"/>
        <w:rPr>
          <w:rFonts w:ascii="Times New Roman" w:eastAsia="Times New Roman" w:hAnsi="Times New Roman" w:cs="Times New Roman"/>
          <w:sz w:val="24"/>
          <w:szCs w:val="24"/>
          <w:lang w:val="pl-PL"/>
        </w:rPr>
      </w:pPr>
      <w:r w:rsidRPr="0026346A">
        <w:rPr>
          <w:rFonts w:ascii="Arial" w:eastAsia="Times New Roman" w:hAnsi="Arial" w:cs="Arial"/>
          <w:b/>
          <w:bCs/>
          <w:sz w:val="36"/>
          <w:szCs w:val="36"/>
          <w:lang w:val="pl-PL"/>
        </w:rPr>
        <w:t> </w:t>
      </w:r>
      <w:r w:rsidRPr="0026346A">
        <w:rPr>
          <w:rFonts w:ascii="Arial" w:eastAsia="Times New Roman" w:hAnsi="Arial" w:cs="Arial"/>
          <w:b/>
          <w:bCs/>
          <w:i/>
          <w:iCs/>
          <w:sz w:val="24"/>
          <w:szCs w:val="24"/>
          <w:lang w:val="pl-PL"/>
        </w:rPr>
        <w:t> </w:t>
      </w:r>
    </w:p>
    <w:p w:rsidR="0026346A" w:rsidRPr="0026346A" w:rsidRDefault="0026346A" w:rsidP="0026346A">
      <w:pPr>
        <w:spacing w:after="0" w:line="240" w:lineRule="auto"/>
        <w:jc w:val="center"/>
        <w:rPr>
          <w:rFonts w:ascii="Times New Roman" w:eastAsia="Times New Roman" w:hAnsi="Times New Roman" w:cs="Times New Roman"/>
          <w:sz w:val="24"/>
          <w:szCs w:val="24"/>
          <w:lang w:val="pl-PL"/>
        </w:rPr>
      </w:pPr>
      <w:r w:rsidRPr="0026346A">
        <w:rPr>
          <w:rFonts w:ascii="Arial" w:eastAsia="Times New Roman" w:hAnsi="Arial" w:cs="Arial"/>
          <w:b/>
          <w:bCs/>
          <w:i/>
          <w:iCs/>
          <w:sz w:val="24"/>
          <w:szCs w:val="24"/>
          <w:lang w:val="pl-PL"/>
        </w:rPr>
        <w:t>1769 East Moody B oule v ard , budynek 5</w:t>
      </w:r>
    </w:p>
    <w:p w:rsidR="0026346A" w:rsidRPr="0026346A" w:rsidRDefault="0026346A" w:rsidP="0026346A">
      <w:pPr>
        <w:spacing w:after="0" w:line="240" w:lineRule="auto"/>
        <w:jc w:val="center"/>
        <w:rPr>
          <w:rFonts w:ascii="Times New Roman" w:eastAsia="Times New Roman" w:hAnsi="Times New Roman" w:cs="Times New Roman"/>
          <w:sz w:val="24"/>
          <w:szCs w:val="24"/>
          <w:lang w:val="pl-PL"/>
        </w:rPr>
      </w:pPr>
      <w:r w:rsidRPr="0026346A">
        <w:rPr>
          <w:rFonts w:ascii="Arial" w:eastAsia="Times New Roman" w:hAnsi="Arial" w:cs="Arial"/>
          <w:b/>
          <w:bCs/>
          <w:i/>
          <w:iCs/>
          <w:sz w:val="24"/>
          <w:szCs w:val="24"/>
          <w:lang w:val="pl-PL"/>
        </w:rPr>
        <w:t>Bunnell , FL 32110</w:t>
      </w:r>
    </w:p>
    <w:p w:rsidR="0026346A" w:rsidRPr="0026346A" w:rsidRDefault="0026346A" w:rsidP="0026346A">
      <w:pPr>
        <w:spacing w:after="0" w:line="240" w:lineRule="auto"/>
        <w:jc w:val="center"/>
        <w:rPr>
          <w:rFonts w:ascii="Times New Roman" w:eastAsia="Times New Roman" w:hAnsi="Times New Roman" w:cs="Times New Roman"/>
          <w:sz w:val="24"/>
          <w:szCs w:val="24"/>
          <w:lang w:val="pl-PL"/>
        </w:rPr>
      </w:pPr>
      <w:r w:rsidRPr="0026346A">
        <w:rPr>
          <w:rFonts w:ascii="Arial" w:eastAsia="Times New Roman" w:hAnsi="Arial" w:cs="Arial"/>
          <w:b/>
          <w:bCs/>
          <w:i/>
          <w:iCs/>
          <w:sz w:val="24"/>
          <w:szCs w:val="24"/>
          <w:lang w:val="pl-PL"/>
        </w:rPr>
        <w:t xml:space="preserve">(386) 313 - 4100 / (386) 313 - 414 3 (fax) </w:t>
      </w:r>
    </w:p>
    <w:p w:rsidR="0026346A" w:rsidRPr="0026346A" w:rsidRDefault="00437E4A" w:rsidP="0026346A">
      <w:pPr>
        <w:spacing w:after="0" w:line="240" w:lineRule="auto"/>
        <w:jc w:val="center"/>
        <w:rPr>
          <w:rFonts w:ascii="Times New Roman" w:eastAsia="Times New Roman" w:hAnsi="Times New Roman" w:cs="Times New Roman"/>
          <w:sz w:val="24"/>
          <w:szCs w:val="24"/>
          <w:lang w:val="pl-PL"/>
        </w:rPr>
      </w:pPr>
      <w:hyperlink r:id="rId6" w:history="1">
        <w:r w:rsidR="0026346A" w:rsidRPr="0026346A">
          <w:rPr>
            <w:rFonts w:ascii="Arial" w:eastAsia="Times New Roman" w:hAnsi="Arial" w:cs="Arial"/>
            <w:b/>
            <w:bCs/>
            <w:i/>
            <w:iCs/>
            <w:color w:val="0563C1"/>
            <w:sz w:val="24"/>
            <w:szCs w:val="24"/>
            <w:u w:val="single"/>
            <w:lang w:val="pl-PL"/>
          </w:rPr>
          <w:t>www.flaglercounty.org</w:t>
        </w:r>
      </w:hyperlink>
    </w:p>
    <w:p w:rsidR="0026346A" w:rsidRPr="007A27C5" w:rsidRDefault="0026346A" w:rsidP="007A27C5">
      <w:pPr>
        <w:spacing w:after="0" w:line="240" w:lineRule="auto"/>
        <w:jc w:val="center"/>
        <w:rPr>
          <w:rFonts w:ascii="Times New Roman" w:eastAsia="Times New Roman" w:hAnsi="Times New Roman" w:cs="Times New Roman"/>
          <w:sz w:val="24"/>
          <w:szCs w:val="24"/>
          <w:lang w:val="pl-PL"/>
        </w:rPr>
      </w:pPr>
      <w:r w:rsidRPr="0026346A">
        <w:rPr>
          <w:rFonts w:ascii="Arial" w:eastAsia="Times New Roman" w:hAnsi="Arial" w:cs="Arial"/>
          <w:b/>
          <w:bCs/>
          <w:i/>
          <w:iCs/>
          <w:color w:val="0000FF"/>
          <w:sz w:val="24"/>
          <w:szCs w:val="24"/>
          <w:lang w:val="pl-PL"/>
        </w:rPr>
        <w:lastRenderedPageBreak/>
        <w:t> </w:t>
      </w:r>
      <w:r w:rsidRPr="0026346A">
        <w:rPr>
          <w:rFonts w:ascii="Arial" w:eastAsia="Times New Roman" w:hAnsi="Arial" w:cs="Arial"/>
          <w:b/>
          <w:bCs/>
          <w:sz w:val="36"/>
          <w:szCs w:val="36"/>
          <w:lang w:val="pl-PL"/>
        </w:rPr>
        <w:t xml:space="preserve">Transport publiczny w hrabstwie Flagler </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Arial" w:eastAsia="Times New Roman" w:hAnsi="Arial" w:cs="Arial"/>
          <w:b/>
          <w:bCs/>
          <w:sz w:val="28"/>
          <w:szCs w:val="28"/>
          <w:lang w:val="pl-PL"/>
        </w:rPr>
        <w:t>Informacje kontaktowe</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Arial" w:eastAsia="Times New Roman" w:hAnsi="Arial" w:cs="Arial"/>
          <w:sz w:val="28"/>
          <w:szCs w:val="28"/>
          <w:lang w:val="pl-PL"/>
        </w:rPr>
        <w:t> </w:t>
      </w:r>
    </w:p>
    <w:p w:rsidR="0026346A" w:rsidRPr="0026346A" w:rsidRDefault="0026346A" w:rsidP="0026346A">
      <w:pPr>
        <w:spacing w:after="0" w:line="276" w:lineRule="auto"/>
        <w:jc w:val="center"/>
        <w:rPr>
          <w:rFonts w:ascii="Times New Roman" w:eastAsia="Times New Roman" w:hAnsi="Times New Roman" w:cs="Times New Roman"/>
          <w:sz w:val="28"/>
          <w:szCs w:val="28"/>
          <w:lang w:val="pl-PL"/>
        </w:rPr>
      </w:pPr>
      <w:r w:rsidRPr="0026346A">
        <w:rPr>
          <w:rFonts w:ascii="Arial" w:eastAsia="Times New Roman" w:hAnsi="Arial" w:cs="Arial"/>
          <w:sz w:val="28"/>
          <w:szCs w:val="28"/>
          <w:lang w:val="pl-PL"/>
        </w:rPr>
        <w:t>Centrum telefoniczne rezerwacji</w:t>
      </w:r>
    </w:p>
    <w:p w:rsidR="0026346A" w:rsidRPr="0026346A" w:rsidRDefault="0026346A" w:rsidP="0026346A">
      <w:pPr>
        <w:spacing w:after="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i/>
          <w:iCs/>
          <w:sz w:val="28"/>
          <w:szCs w:val="28"/>
          <w:lang w:val="pl-PL"/>
        </w:rPr>
        <w:t>Otwarte od 9:00 do 14:00 od poniedziałku do piątku</w:t>
      </w:r>
    </w:p>
    <w:p w:rsidR="0026346A" w:rsidRPr="0026346A" w:rsidRDefault="0026346A" w:rsidP="0026346A">
      <w:pPr>
        <w:spacing w:after="0" w:line="276" w:lineRule="auto"/>
        <w:jc w:val="center"/>
        <w:rPr>
          <w:rFonts w:ascii="Times New Roman" w:eastAsia="Times New Roman" w:hAnsi="Times New Roman" w:cs="Times New Roman"/>
          <w:sz w:val="24"/>
          <w:szCs w:val="24"/>
          <w:lang w:val="pl-PL"/>
        </w:rPr>
      </w:pPr>
      <w:r w:rsidRPr="0026346A">
        <w:rPr>
          <w:rFonts w:ascii="Arial" w:eastAsia="Times New Roman" w:hAnsi="Arial" w:cs="Arial"/>
          <w:sz w:val="24"/>
          <w:szCs w:val="24"/>
          <w:lang w:val="pl-PL"/>
        </w:rPr>
        <w:t> </w:t>
      </w:r>
    </w:p>
    <w:p w:rsidR="0026346A" w:rsidRPr="0026346A" w:rsidRDefault="0026346A" w:rsidP="0026346A">
      <w:pPr>
        <w:spacing w:after="0" w:line="276" w:lineRule="auto"/>
        <w:jc w:val="center"/>
        <w:rPr>
          <w:rFonts w:ascii="Times New Roman" w:eastAsia="Times New Roman" w:hAnsi="Times New Roman" w:cs="Times New Roman"/>
          <w:sz w:val="28"/>
          <w:szCs w:val="28"/>
          <w:lang w:val="pl-PL"/>
        </w:rPr>
      </w:pPr>
      <w:r w:rsidRPr="0026346A">
        <w:rPr>
          <w:rFonts w:ascii="Arial" w:eastAsia="Times New Roman" w:hAnsi="Arial" w:cs="Arial"/>
          <w:sz w:val="24"/>
          <w:szCs w:val="24"/>
          <w:lang w:val="pl-PL"/>
        </w:rPr>
        <w:t xml:space="preserve">( </w:t>
      </w:r>
      <w:r w:rsidRPr="0026346A">
        <w:rPr>
          <w:rFonts w:ascii="Calibri" w:eastAsia="Times New Roman" w:hAnsi="Calibri" w:cs="Calibri"/>
          <w:sz w:val="28"/>
          <w:szCs w:val="28"/>
          <w:lang w:val="pl-PL"/>
        </w:rPr>
        <w:t>386) 313–4100</w:t>
      </w:r>
    </w:p>
    <w:p w:rsidR="0026346A" w:rsidRPr="0026346A" w:rsidRDefault="0026346A" w:rsidP="0026346A">
      <w:pPr>
        <w:spacing w:after="0" w:line="276" w:lineRule="auto"/>
        <w:jc w:val="center"/>
        <w:rPr>
          <w:rFonts w:ascii="Times New Roman" w:eastAsia="Times New Roman" w:hAnsi="Times New Roman" w:cs="Times New Roman"/>
          <w:sz w:val="24"/>
          <w:szCs w:val="24"/>
          <w:lang w:val="pl-PL"/>
        </w:rPr>
      </w:pPr>
      <w:r w:rsidRPr="0026346A">
        <w:rPr>
          <w:rFonts w:ascii="Arial" w:eastAsia="Times New Roman" w:hAnsi="Arial" w:cs="Arial"/>
          <w:sz w:val="24"/>
          <w:szCs w:val="24"/>
          <w:lang w:val="pl-PL"/>
        </w:rPr>
        <w:t> </w:t>
      </w:r>
    </w:p>
    <w:p w:rsidR="0026346A" w:rsidRPr="0026346A" w:rsidRDefault="0026346A" w:rsidP="0026346A">
      <w:pPr>
        <w:spacing w:after="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xml:space="preserve">Rezerwacje mogą być dokonywane tylko w tych godzinach. Nie próbuj dokonywać rezerwacji poza tymi godzinami, ponieważ nie można ich dokończyć. Rezerwacji nie można dokonać przez pozostawienie poczty głosowej. Państwo </w:t>
      </w:r>
      <w:r w:rsidRPr="0026346A">
        <w:rPr>
          <w:rFonts w:ascii="Calibri" w:eastAsia="Times New Roman" w:hAnsi="Calibri" w:cs="Calibri"/>
          <w:b/>
          <w:bCs/>
          <w:i/>
          <w:iCs/>
          <w:sz w:val="28"/>
          <w:szCs w:val="28"/>
          <w:lang w:val="pl-PL"/>
        </w:rPr>
        <w:t xml:space="preserve">musi </w:t>
      </w:r>
      <w:r w:rsidRPr="0026346A">
        <w:rPr>
          <w:rFonts w:ascii="Calibri" w:eastAsia="Times New Roman" w:hAnsi="Calibri" w:cs="Calibri"/>
          <w:sz w:val="28"/>
          <w:szCs w:val="28"/>
          <w:lang w:val="pl-PL"/>
        </w:rPr>
        <w:t>porozmawiać z reservationist aby ukończyć zaplanowane rezerwacji.</w:t>
      </w:r>
    </w:p>
    <w:p w:rsidR="0026346A" w:rsidRPr="0026346A" w:rsidRDefault="0026346A" w:rsidP="0026346A">
      <w:pPr>
        <w:spacing w:after="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spacing w:after="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b/>
          <w:bCs/>
          <w:sz w:val="28"/>
          <w:szCs w:val="28"/>
          <w:lang w:val="pl-PL"/>
        </w:rPr>
        <w:t>Florida Relay System</w:t>
      </w:r>
    </w:p>
    <w:p w:rsidR="0026346A" w:rsidRPr="0026346A" w:rsidRDefault="0026346A" w:rsidP="0026346A">
      <w:pPr>
        <w:spacing w:after="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Bezpłatny numer służący do komunikacji dla osób głuchych, niedosłyszących, głuchoniewidomych, z niepełnosprawnością mowy lub dla których angielski nie jest ich pierwszym językiem:</w:t>
      </w:r>
    </w:p>
    <w:p w:rsidR="0026346A" w:rsidRPr="0026346A" w:rsidRDefault="0026346A" w:rsidP="0026346A">
      <w:pPr>
        <w:spacing w:after="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xml:space="preserve">Wybierz 7 - 1 - 1      </w:t>
      </w:r>
    </w:p>
    <w:p w:rsidR="0026346A" w:rsidRPr="0026346A" w:rsidRDefault="0026346A" w:rsidP="0026346A">
      <w:pPr>
        <w:spacing w:after="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spacing w:after="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b/>
          <w:bCs/>
          <w:sz w:val="28"/>
          <w:szCs w:val="28"/>
          <w:lang w:val="pl-PL"/>
        </w:rPr>
        <w:t>TTY</w:t>
      </w:r>
    </w:p>
    <w:p w:rsidR="0026346A" w:rsidRPr="0026346A" w:rsidRDefault="0026346A" w:rsidP="0026346A">
      <w:pPr>
        <w:spacing w:after="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800 - 955 - 8771</w:t>
      </w:r>
    </w:p>
    <w:p w:rsidR="0026346A" w:rsidRPr="0026346A" w:rsidRDefault="0026346A" w:rsidP="0026346A">
      <w:pPr>
        <w:spacing w:after="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spacing w:after="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b/>
          <w:bCs/>
          <w:sz w:val="28"/>
          <w:szCs w:val="28"/>
          <w:lang w:val="pl-PL"/>
        </w:rPr>
        <w:t>ASCII</w:t>
      </w:r>
    </w:p>
    <w:p w:rsidR="0026346A" w:rsidRPr="0026346A" w:rsidRDefault="0026346A" w:rsidP="0026346A">
      <w:pPr>
        <w:spacing w:after="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800 - 955 - 1339</w:t>
      </w:r>
    </w:p>
    <w:p w:rsidR="0026346A" w:rsidRPr="0026346A" w:rsidRDefault="0026346A" w:rsidP="0026346A">
      <w:pPr>
        <w:spacing w:after="0" w:line="276" w:lineRule="auto"/>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spacing w:after="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b/>
          <w:bCs/>
          <w:sz w:val="28"/>
          <w:szCs w:val="28"/>
          <w:lang w:val="pl-PL"/>
        </w:rPr>
        <w:t>Faks</w:t>
      </w:r>
    </w:p>
    <w:p w:rsidR="0026346A" w:rsidRPr="0026346A" w:rsidRDefault="0026346A" w:rsidP="0026346A">
      <w:pPr>
        <w:spacing w:after="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(386) 313–4143</w:t>
      </w:r>
    </w:p>
    <w:p w:rsidR="0026346A" w:rsidRPr="0026346A" w:rsidRDefault="0026346A" w:rsidP="0026346A">
      <w:pPr>
        <w:spacing w:after="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spacing w:after="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Możesz zadzwonić o każdej porze dnia i nocy, aby anulować rezerwację. Jeśli zostawisz szczegółową pocztę głosową, w tym imię i nazwisko, datę i godzinę rezerwacji, rezerwator anuluje ją jak najszybciej.</w:t>
      </w:r>
    </w:p>
    <w:p w:rsidR="0026346A" w:rsidRPr="0026346A" w:rsidRDefault="0026346A" w:rsidP="0026346A">
      <w:pPr>
        <w:keepNext/>
        <w:spacing w:before="480" w:after="0" w:line="276" w:lineRule="auto"/>
        <w:jc w:val="center"/>
        <w:rPr>
          <w:rFonts w:ascii="Times New Roman" w:eastAsia="Times New Roman" w:hAnsi="Times New Roman" w:cs="Times New Roman"/>
          <w:sz w:val="36"/>
          <w:szCs w:val="36"/>
          <w:lang w:val="pl-PL"/>
        </w:rPr>
      </w:pPr>
      <w:r w:rsidRPr="0026346A">
        <w:rPr>
          <w:rFonts w:ascii="Arial" w:eastAsia="Times New Roman" w:hAnsi="Arial" w:cs="Arial"/>
          <w:b/>
          <w:bCs/>
          <w:sz w:val="36"/>
          <w:szCs w:val="36"/>
          <w:lang w:val="pl-PL"/>
        </w:rPr>
        <w:lastRenderedPageBreak/>
        <w:t>Spis treści</w:t>
      </w:r>
    </w:p>
    <w:p w:rsidR="0026346A" w:rsidRPr="0026346A" w:rsidRDefault="00437E4A" w:rsidP="0026346A">
      <w:pPr>
        <w:spacing w:before="120" w:after="0" w:line="276" w:lineRule="auto"/>
        <w:rPr>
          <w:rFonts w:ascii="Times New Roman" w:eastAsia="Times New Roman" w:hAnsi="Times New Roman" w:cs="Times New Roman"/>
          <w:sz w:val="24"/>
          <w:szCs w:val="24"/>
          <w:lang w:val="pl-PL"/>
        </w:rPr>
      </w:pPr>
      <w:hyperlink r:id="rId7" w:anchor="_Toc15996398" w:history="1">
        <w:r w:rsidR="0026346A" w:rsidRPr="0026346A">
          <w:rPr>
            <w:rFonts w:ascii="Calibri" w:eastAsia="Times New Roman" w:hAnsi="Calibri" w:cs="Calibri"/>
            <w:b/>
            <w:bCs/>
            <w:color w:val="0563C1"/>
            <w:sz w:val="24"/>
            <w:szCs w:val="24"/>
            <w:u w:val="single"/>
            <w:lang w:val="pl-PL"/>
          </w:rPr>
          <w:t>Deklaracja misji</w:t>
        </w:r>
      </w:hyperlink>
      <w:r w:rsidR="007A27C5">
        <w:rPr>
          <w:rFonts w:ascii="Calibri" w:eastAsia="Times New Roman" w:hAnsi="Calibri" w:cs="Calibri"/>
          <w:b/>
          <w:bCs/>
          <w:color w:val="0563C1"/>
          <w:sz w:val="24"/>
          <w:szCs w:val="24"/>
          <w:u w:val="single"/>
          <w:lang w:val="pl-PL"/>
        </w:rPr>
        <w:t xml:space="preserve"> .................................................................................................................3</w:t>
      </w:r>
    </w:p>
    <w:p w:rsidR="0026346A" w:rsidRPr="0026346A" w:rsidRDefault="00437E4A" w:rsidP="0026346A">
      <w:pPr>
        <w:spacing w:before="120" w:after="0" w:line="276" w:lineRule="auto"/>
        <w:rPr>
          <w:rFonts w:ascii="Times New Roman" w:eastAsia="Times New Roman" w:hAnsi="Times New Roman" w:cs="Times New Roman"/>
          <w:sz w:val="24"/>
          <w:szCs w:val="24"/>
          <w:lang w:val="pl-PL"/>
        </w:rPr>
      </w:pPr>
      <w:hyperlink r:id="rId8" w:anchor="_Toc15996399" w:history="1">
        <w:r w:rsidR="0026346A" w:rsidRPr="0026346A">
          <w:rPr>
            <w:rFonts w:ascii="Calibri" w:eastAsia="Times New Roman" w:hAnsi="Calibri" w:cs="Calibri"/>
            <w:b/>
            <w:bCs/>
            <w:color w:val="0563C1"/>
            <w:sz w:val="24"/>
            <w:szCs w:val="24"/>
            <w:u w:val="single"/>
            <w:lang w:val="pl-PL"/>
          </w:rPr>
          <w:t>Wprowadzenie</w:t>
        </w:r>
      </w:hyperlink>
      <w:r w:rsidR="007A27C5">
        <w:rPr>
          <w:rFonts w:ascii="Calibri" w:eastAsia="Times New Roman" w:hAnsi="Calibri" w:cs="Calibri"/>
          <w:b/>
          <w:bCs/>
          <w:color w:val="0563C1"/>
          <w:sz w:val="24"/>
          <w:szCs w:val="24"/>
          <w:u w:val="single"/>
          <w:lang w:val="pl-PL"/>
        </w:rPr>
        <w:t xml:space="preserve"> ..................................................................................................................4</w:t>
      </w:r>
    </w:p>
    <w:p w:rsidR="0026346A" w:rsidRPr="0026346A" w:rsidRDefault="00437E4A" w:rsidP="0026346A">
      <w:pPr>
        <w:spacing w:before="120" w:after="0" w:line="276" w:lineRule="auto"/>
        <w:rPr>
          <w:rFonts w:ascii="Times New Roman" w:eastAsia="Times New Roman" w:hAnsi="Times New Roman" w:cs="Times New Roman"/>
          <w:sz w:val="24"/>
          <w:szCs w:val="24"/>
          <w:lang w:val="pl-PL"/>
        </w:rPr>
      </w:pPr>
      <w:hyperlink r:id="rId9" w:anchor="_Toc15996400" w:history="1">
        <w:r w:rsidR="0026346A" w:rsidRPr="0026346A">
          <w:rPr>
            <w:rFonts w:ascii="Calibri" w:eastAsia="Times New Roman" w:hAnsi="Calibri" w:cs="Calibri"/>
            <w:b/>
            <w:bCs/>
            <w:color w:val="0563C1"/>
            <w:sz w:val="24"/>
            <w:szCs w:val="24"/>
            <w:u w:val="single"/>
            <w:lang w:val="pl-PL"/>
          </w:rPr>
          <w:t>Przegląd usług</w:t>
        </w:r>
      </w:hyperlink>
      <w:r w:rsidR="007A27C5">
        <w:rPr>
          <w:rFonts w:ascii="Calibri" w:eastAsia="Times New Roman" w:hAnsi="Calibri" w:cs="Calibri"/>
          <w:b/>
          <w:bCs/>
          <w:color w:val="0563C1"/>
          <w:sz w:val="24"/>
          <w:szCs w:val="24"/>
          <w:u w:val="single"/>
          <w:lang w:val="pl-PL"/>
        </w:rPr>
        <w:t xml:space="preserve"> ...................................................................................................................4</w:t>
      </w:r>
    </w:p>
    <w:p w:rsidR="0026346A" w:rsidRPr="0026346A" w:rsidRDefault="00437E4A" w:rsidP="0026346A">
      <w:pPr>
        <w:spacing w:before="120" w:after="0" w:line="276" w:lineRule="auto"/>
        <w:rPr>
          <w:rFonts w:ascii="Times New Roman" w:eastAsia="Times New Roman" w:hAnsi="Times New Roman" w:cs="Times New Roman"/>
          <w:sz w:val="24"/>
          <w:szCs w:val="24"/>
          <w:lang w:val="pl-PL"/>
        </w:rPr>
      </w:pPr>
      <w:hyperlink r:id="rId10" w:anchor="_Toc15996401" w:history="1">
        <w:r w:rsidR="0026346A" w:rsidRPr="0026346A">
          <w:rPr>
            <w:rFonts w:ascii="Calibri" w:eastAsia="Times New Roman" w:hAnsi="Calibri" w:cs="Calibri"/>
            <w:b/>
            <w:bCs/>
            <w:color w:val="0563C1"/>
            <w:sz w:val="24"/>
            <w:szCs w:val="24"/>
            <w:u w:val="single"/>
            <w:lang w:val="pl-PL"/>
          </w:rPr>
          <w:t>Czasy obsługi</w:t>
        </w:r>
      </w:hyperlink>
      <w:r w:rsidR="007A27C5">
        <w:rPr>
          <w:rFonts w:ascii="Calibri" w:eastAsia="Times New Roman" w:hAnsi="Calibri" w:cs="Calibri"/>
          <w:b/>
          <w:bCs/>
          <w:color w:val="0563C1"/>
          <w:sz w:val="24"/>
          <w:szCs w:val="24"/>
          <w:u w:val="single"/>
          <w:lang w:val="pl-PL"/>
        </w:rPr>
        <w:t xml:space="preserve"> ................................................................................................. ...................6</w:t>
      </w:r>
    </w:p>
    <w:p w:rsidR="0026346A" w:rsidRPr="0026346A" w:rsidRDefault="00437E4A" w:rsidP="0026346A">
      <w:pPr>
        <w:spacing w:before="120" w:after="0" w:line="276" w:lineRule="auto"/>
        <w:rPr>
          <w:rFonts w:ascii="Times New Roman" w:eastAsia="Times New Roman" w:hAnsi="Times New Roman" w:cs="Times New Roman"/>
          <w:sz w:val="24"/>
          <w:szCs w:val="24"/>
          <w:lang w:val="pl-PL"/>
        </w:rPr>
      </w:pPr>
      <w:hyperlink r:id="rId11" w:anchor="_Toc15996402" w:history="1">
        <w:r w:rsidR="0026346A" w:rsidRPr="0026346A">
          <w:rPr>
            <w:rFonts w:ascii="Calibri" w:eastAsia="Times New Roman" w:hAnsi="Calibri" w:cs="Calibri"/>
            <w:b/>
            <w:bCs/>
            <w:color w:val="0563C1"/>
            <w:sz w:val="24"/>
            <w:szCs w:val="24"/>
            <w:u w:val="single"/>
            <w:lang w:val="pl-PL"/>
          </w:rPr>
          <w:t>Zastosowanie i kwalifikowalność</w:t>
        </w:r>
      </w:hyperlink>
      <w:r w:rsidR="007A27C5">
        <w:rPr>
          <w:rFonts w:ascii="Calibri" w:eastAsia="Times New Roman" w:hAnsi="Calibri" w:cs="Calibri"/>
          <w:b/>
          <w:bCs/>
          <w:color w:val="0563C1"/>
          <w:sz w:val="24"/>
          <w:szCs w:val="24"/>
          <w:u w:val="single"/>
          <w:lang w:val="pl-PL"/>
        </w:rPr>
        <w:t xml:space="preserve"> ...................................................................................... 6</w:t>
      </w:r>
    </w:p>
    <w:p w:rsidR="0026346A" w:rsidRPr="0026346A" w:rsidRDefault="00437E4A" w:rsidP="0026346A">
      <w:pPr>
        <w:spacing w:before="120" w:after="0" w:line="276" w:lineRule="auto"/>
        <w:rPr>
          <w:rFonts w:ascii="Times New Roman" w:eastAsia="Times New Roman" w:hAnsi="Times New Roman" w:cs="Times New Roman"/>
          <w:sz w:val="24"/>
          <w:szCs w:val="24"/>
          <w:lang w:val="pl-PL"/>
        </w:rPr>
      </w:pPr>
      <w:hyperlink r:id="rId12" w:anchor="_Toc15996403" w:history="1">
        <w:r w:rsidR="0026346A" w:rsidRPr="0026346A">
          <w:rPr>
            <w:rFonts w:ascii="Calibri" w:eastAsia="Times New Roman" w:hAnsi="Calibri" w:cs="Calibri"/>
            <w:b/>
            <w:bCs/>
            <w:color w:val="0563C1"/>
            <w:sz w:val="24"/>
            <w:szCs w:val="24"/>
            <w:u w:val="single"/>
            <w:lang w:val="pl-PL"/>
          </w:rPr>
          <w:t>Pomoc w podróży</w:t>
        </w:r>
      </w:hyperlink>
      <w:r w:rsidR="007A27C5">
        <w:rPr>
          <w:rFonts w:ascii="Calibri" w:eastAsia="Times New Roman" w:hAnsi="Calibri" w:cs="Calibri"/>
          <w:b/>
          <w:bCs/>
          <w:color w:val="0563C1"/>
          <w:sz w:val="24"/>
          <w:szCs w:val="24"/>
          <w:u w:val="single"/>
          <w:lang w:val="pl-PL"/>
        </w:rPr>
        <w:t xml:space="preserve"> ..............................................................................................................7</w:t>
      </w:r>
    </w:p>
    <w:p w:rsidR="0026346A" w:rsidRPr="0026346A" w:rsidRDefault="00437E4A" w:rsidP="0026346A">
      <w:pPr>
        <w:spacing w:after="0" w:line="276" w:lineRule="auto"/>
        <w:ind w:left="220"/>
        <w:rPr>
          <w:rFonts w:ascii="Times New Roman" w:eastAsia="Times New Roman" w:hAnsi="Times New Roman" w:cs="Times New Roman"/>
          <w:lang w:val="pl-PL"/>
        </w:rPr>
      </w:pPr>
      <w:hyperlink r:id="rId13" w:anchor="_Toc15996404" w:history="1">
        <w:r w:rsidR="0026346A" w:rsidRPr="0026346A">
          <w:rPr>
            <w:rFonts w:ascii="Calibri" w:eastAsia="Times New Roman" w:hAnsi="Calibri" w:cs="Calibri"/>
            <w:b/>
            <w:bCs/>
            <w:color w:val="0563C1"/>
            <w:u w:val="single"/>
            <w:lang w:val="pl-PL"/>
          </w:rPr>
          <w:t>Transport tlenu</w:t>
        </w:r>
      </w:hyperlink>
      <w:r w:rsidR="007A27C5">
        <w:rPr>
          <w:rFonts w:ascii="Calibri" w:eastAsia="Times New Roman" w:hAnsi="Calibri" w:cs="Calibri"/>
          <w:b/>
          <w:bCs/>
          <w:color w:val="0563C1"/>
          <w:u w:val="single"/>
          <w:lang w:val="pl-PL"/>
        </w:rPr>
        <w:t xml:space="preserve"> ..........................................................................................................................7</w:t>
      </w:r>
    </w:p>
    <w:p w:rsidR="0026346A" w:rsidRPr="0026346A" w:rsidRDefault="00437E4A" w:rsidP="0026346A">
      <w:pPr>
        <w:spacing w:after="0" w:line="276" w:lineRule="auto"/>
        <w:ind w:left="220"/>
        <w:rPr>
          <w:rFonts w:ascii="Times New Roman" w:eastAsia="Times New Roman" w:hAnsi="Times New Roman" w:cs="Times New Roman"/>
          <w:lang w:val="pl-PL"/>
        </w:rPr>
      </w:pPr>
      <w:hyperlink r:id="rId14" w:anchor="_Toc15996405" w:history="1">
        <w:r w:rsidR="0026346A" w:rsidRPr="0026346A">
          <w:rPr>
            <w:rFonts w:ascii="Calibri" w:eastAsia="Times New Roman" w:hAnsi="Calibri" w:cs="Calibri"/>
            <w:b/>
            <w:bCs/>
            <w:color w:val="0563C1"/>
            <w:u w:val="single"/>
            <w:lang w:val="pl-PL"/>
          </w:rPr>
          <w:t>Rzeczy osobiste</w:t>
        </w:r>
      </w:hyperlink>
      <w:r w:rsidR="007A27C5">
        <w:rPr>
          <w:rFonts w:ascii="Calibri" w:eastAsia="Times New Roman" w:hAnsi="Calibri" w:cs="Calibri"/>
          <w:b/>
          <w:bCs/>
          <w:color w:val="0563C1"/>
          <w:u w:val="single"/>
          <w:lang w:val="pl-PL"/>
        </w:rPr>
        <w:t xml:space="preserve"> ..........................................................................................................................7</w:t>
      </w:r>
    </w:p>
    <w:p w:rsidR="007A27C5" w:rsidRPr="007A27C5" w:rsidRDefault="00437E4A" w:rsidP="007A27C5">
      <w:pPr>
        <w:spacing w:after="0" w:line="276" w:lineRule="auto"/>
        <w:ind w:left="220"/>
        <w:rPr>
          <w:rFonts w:ascii="Calibri" w:eastAsia="Times New Roman" w:hAnsi="Calibri" w:cs="Calibri"/>
          <w:b/>
          <w:bCs/>
          <w:color w:val="0563C1"/>
          <w:u w:val="single"/>
          <w:lang w:val="pl-PL"/>
        </w:rPr>
      </w:pPr>
      <w:hyperlink r:id="rId15" w:anchor="_Toc15996406" w:history="1">
        <w:r w:rsidR="0026346A" w:rsidRPr="0026346A">
          <w:rPr>
            <w:rFonts w:ascii="Calibri" w:eastAsia="Times New Roman" w:hAnsi="Calibri" w:cs="Calibri"/>
            <w:b/>
            <w:bCs/>
            <w:color w:val="0563C1"/>
            <w:u w:val="single"/>
            <w:lang w:val="pl-PL"/>
          </w:rPr>
          <w:t>Wymagania wiekowe</w:t>
        </w:r>
      </w:hyperlink>
      <w:r w:rsidR="007A27C5">
        <w:rPr>
          <w:rFonts w:ascii="Calibri" w:eastAsia="Times New Roman" w:hAnsi="Calibri" w:cs="Calibri"/>
          <w:b/>
          <w:bCs/>
          <w:color w:val="0563C1"/>
          <w:u w:val="single"/>
          <w:lang w:val="pl-PL"/>
        </w:rPr>
        <w:t xml:space="preserve"> .................................................................................................................7</w:t>
      </w:r>
    </w:p>
    <w:p w:rsidR="0026346A" w:rsidRPr="0026346A" w:rsidRDefault="00437E4A" w:rsidP="0026346A">
      <w:pPr>
        <w:spacing w:after="0" w:line="276" w:lineRule="auto"/>
        <w:ind w:left="220"/>
        <w:rPr>
          <w:rFonts w:ascii="Times New Roman" w:eastAsia="Times New Roman" w:hAnsi="Times New Roman" w:cs="Times New Roman"/>
          <w:lang w:val="pl-PL"/>
        </w:rPr>
      </w:pPr>
      <w:hyperlink r:id="rId16" w:anchor="_Toc15996407" w:history="1">
        <w:r w:rsidR="0026346A" w:rsidRPr="0026346A">
          <w:rPr>
            <w:rFonts w:ascii="Calibri" w:eastAsia="Times New Roman" w:hAnsi="Calibri" w:cs="Calibri"/>
            <w:b/>
            <w:bCs/>
            <w:color w:val="0563C1"/>
            <w:u w:val="single"/>
            <w:lang w:val="pl-PL"/>
          </w:rPr>
          <w:t>Towarzysze</w:t>
        </w:r>
      </w:hyperlink>
      <w:r w:rsidR="007A27C5">
        <w:rPr>
          <w:rFonts w:ascii="Calibri" w:eastAsia="Times New Roman" w:hAnsi="Calibri" w:cs="Calibri"/>
          <w:b/>
          <w:bCs/>
          <w:color w:val="0563C1"/>
          <w:u w:val="single"/>
          <w:lang w:val="pl-PL"/>
        </w:rPr>
        <w:t xml:space="preserve"> .................................................................................................................................8</w:t>
      </w:r>
    </w:p>
    <w:p w:rsidR="0026346A" w:rsidRPr="0026346A" w:rsidRDefault="00437E4A" w:rsidP="0026346A">
      <w:pPr>
        <w:spacing w:after="0" w:line="276" w:lineRule="auto"/>
        <w:ind w:left="220"/>
        <w:rPr>
          <w:rFonts w:ascii="Times New Roman" w:eastAsia="Times New Roman" w:hAnsi="Times New Roman" w:cs="Times New Roman"/>
          <w:lang w:val="pl-PL"/>
        </w:rPr>
      </w:pPr>
      <w:hyperlink r:id="rId17" w:anchor="_Toc15996408" w:history="1">
        <w:r w:rsidR="0026346A" w:rsidRPr="0026346A">
          <w:rPr>
            <w:rFonts w:ascii="Calibri" w:eastAsia="Times New Roman" w:hAnsi="Calibri" w:cs="Calibri"/>
            <w:b/>
            <w:bCs/>
            <w:color w:val="0563C1"/>
            <w:u w:val="single"/>
            <w:lang w:val="pl-PL"/>
          </w:rPr>
          <w:t>Zwierzęta usługowe</w:t>
        </w:r>
      </w:hyperlink>
      <w:r w:rsidR="007A27C5">
        <w:rPr>
          <w:rFonts w:ascii="Calibri" w:eastAsia="Times New Roman" w:hAnsi="Calibri" w:cs="Calibri"/>
          <w:b/>
          <w:bCs/>
          <w:color w:val="0563C1"/>
          <w:u w:val="single"/>
          <w:lang w:val="pl-PL"/>
        </w:rPr>
        <w:t xml:space="preserve"> ....................................................................................................................8</w:t>
      </w:r>
    </w:p>
    <w:p w:rsidR="0026346A" w:rsidRPr="0026346A" w:rsidRDefault="00437E4A" w:rsidP="0026346A">
      <w:pPr>
        <w:spacing w:after="0" w:line="276" w:lineRule="auto"/>
        <w:ind w:left="220"/>
        <w:rPr>
          <w:rFonts w:ascii="Times New Roman" w:eastAsia="Times New Roman" w:hAnsi="Times New Roman" w:cs="Times New Roman"/>
          <w:lang w:val="pl-PL"/>
        </w:rPr>
      </w:pPr>
      <w:hyperlink r:id="rId18" w:anchor="_Toc15996409" w:history="1">
        <w:r w:rsidR="0026346A" w:rsidRPr="0026346A">
          <w:rPr>
            <w:rFonts w:ascii="Calibri" w:eastAsia="Times New Roman" w:hAnsi="Calibri" w:cs="Calibri"/>
            <w:b/>
            <w:bCs/>
            <w:color w:val="0563C1"/>
            <w:u w:val="single"/>
            <w:lang w:val="pl-PL"/>
          </w:rPr>
          <w:t>Personel osobistej opieki</w:t>
        </w:r>
      </w:hyperlink>
      <w:r w:rsidR="007A27C5">
        <w:rPr>
          <w:rFonts w:ascii="Calibri" w:eastAsia="Times New Roman" w:hAnsi="Calibri" w:cs="Calibri"/>
          <w:b/>
          <w:bCs/>
          <w:color w:val="0563C1"/>
          <w:u w:val="single"/>
          <w:lang w:val="pl-PL"/>
        </w:rPr>
        <w:t xml:space="preserve"> ............................................................................................................8</w:t>
      </w:r>
    </w:p>
    <w:p w:rsidR="0026346A" w:rsidRPr="0026346A" w:rsidRDefault="00437E4A" w:rsidP="0026346A">
      <w:pPr>
        <w:spacing w:before="120" w:after="0" w:line="276" w:lineRule="auto"/>
        <w:rPr>
          <w:rFonts w:ascii="Times New Roman" w:eastAsia="Times New Roman" w:hAnsi="Times New Roman" w:cs="Times New Roman"/>
          <w:sz w:val="24"/>
          <w:szCs w:val="24"/>
          <w:lang w:val="pl-PL"/>
        </w:rPr>
      </w:pPr>
      <w:hyperlink r:id="rId19" w:anchor="_Toc15996410" w:history="1">
        <w:r w:rsidR="0026346A" w:rsidRPr="0026346A">
          <w:rPr>
            <w:rFonts w:ascii="Calibri" w:eastAsia="Times New Roman" w:hAnsi="Calibri" w:cs="Calibri"/>
            <w:b/>
            <w:bCs/>
            <w:color w:val="0563C1"/>
            <w:sz w:val="24"/>
            <w:szCs w:val="24"/>
            <w:u w:val="single"/>
            <w:lang w:val="pl-PL"/>
          </w:rPr>
          <w:t>Rezerwacja podróży</w:t>
        </w:r>
      </w:hyperlink>
      <w:r w:rsidR="007A27C5">
        <w:rPr>
          <w:rFonts w:ascii="Calibri" w:eastAsia="Times New Roman" w:hAnsi="Calibri" w:cs="Calibri"/>
          <w:b/>
          <w:bCs/>
          <w:color w:val="0563C1"/>
          <w:sz w:val="24"/>
          <w:szCs w:val="24"/>
          <w:u w:val="single"/>
          <w:lang w:val="pl-PL"/>
        </w:rPr>
        <w:t xml:space="preserve"> ...........................................................................................................9</w:t>
      </w:r>
    </w:p>
    <w:p w:rsidR="0026346A" w:rsidRPr="0026346A" w:rsidRDefault="00437E4A" w:rsidP="0026346A">
      <w:pPr>
        <w:spacing w:before="120" w:after="0" w:line="276" w:lineRule="auto"/>
        <w:rPr>
          <w:rFonts w:ascii="Times New Roman" w:eastAsia="Times New Roman" w:hAnsi="Times New Roman" w:cs="Times New Roman"/>
          <w:sz w:val="24"/>
          <w:szCs w:val="24"/>
          <w:lang w:val="pl-PL"/>
        </w:rPr>
      </w:pPr>
      <w:hyperlink r:id="rId20" w:anchor="_Toc15996411" w:history="1">
        <w:r w:rsidR="0026346A" w:rsidRPr="0026346A">
          <w:rPr>
            <w:rFonts w:ascii="Calibri" w:eastAsia="Times New Roman" w:hAnsi="Calibri" w:cs="Calibri"/>
            <w:b/>
            <w:bCs/>
            <w:color w:val="0563C1"/>
            <w:sz w:val="24"/>
            <w:szCs w:val="24"/>
            <w:u w:val="single"/>
            <w:lang w:val="pl-PL"/>
          </w:rPr>
          <w:t>Twoja podróż</w:t>
        </w:r>
      </w:hyperlink>
      <w:r w:rsidR="007A27C5">
        <w:rPr>
          <w:rFonts w:ascii="Calibri" w:eastAsia="Times New Roman" w:hAnsi="Calibri" w:cs="Calibri"/>
          <w:b/>
          <w:bCs/>
          <w:color w:val="0563C1"/>
          <w:sz w:val="24"/>
          <w:szCs w:val="24"/>
          <w:u w:val="single"/>
          <w:lang w:val="pl-PL"/>
        </w:rPr>
        <w:t xml:space="preserve"> ....................................................................................................................10</w:t>
      </w:r>
    </w:p>
    <w:p w:rsidR="0026346A" w:rsidRPr="0026346A" w:rsidRDefault="00437E4A" w:rsidP="0026346A">
      <w:pPr>
        <w:spacing w:after="0" w:line="276" w:lineRule="auto"/>
        <w:ind w:left="220"/>
        <w:rPr>
          <w:rFonts w:ascii="Times New Roman" w:eastAsia="Times New Roman" w:hAnsi="Times New Roman" w:cs="Times New Roman"/>
          <w:lang w:val="pl-PL"/>
        </w:rPr>
      </w:pPr>
      <w:hyperlink r:id="rId21" w:anchor="_Toc15996412" w:history="1">
        <w:r w:rsidR="0026346A" w:rsidRPr="0026346A">
          <w:rPr>
            <w:rFonts w:ascii="Calibri" w:eastAsia="Times New Roman" w:hAnsi="Calibri" w:cs="Calibri"/>
            <w:b/>
            <w:bCs/>
            <w:color w:val="0563C1"/>
            <w:u w:val="single"/>
            <w:lang w:val="pl-PL"/>
          </w:rPr>
          <w:t>Zasady anulowania rezerwacji</w:t>
        </w:r>
      </w:hyperlink>
      <w:r w:rsidR="007A27C5">
        <w:rPr>
          <w:rFonts w:ascii="Calibri" w:eastAsia="Times New Roman" w:hAnsi="Calibri" w:cs="Calibri"/>
          <w:b/>
          <w:bCs/>
          <w:color w:val="0563C1"/>
          <w:u w:val="single"/>
          <w:lang w:val="pl-PL"/>
        </w:rPr>
        <w:t xml:space="preserve"> ....................................................................................................10</w:t>
      </w:r>
    </w:p>
    <w:p w:rsidR="0026346A" w:rsidRPr="0026346A" w:rsidRDefault="00437E4A" w:rsidP="0026346A">
      <w:pPr>
        <w:spacing w:after="0" w:line="276" w:lineRule="auto"/>
        <w:ind w:left="440"/>
        <w:rPr>
          <w:rFonts w:ascii="Times New Roman" w:eastAsia="Times New Roman" w:hAnsi="Times New Roman" w:cs="Times New Roman"/>
          <w:lang w:val="pl-PL"/>
        </w:rPr>
      </w:pPr>
      <w:hyperlink r:id="rId22" w:anchor="_Toc15996413" w:history="1">
        <w:r w:rsidR="0026346A" w:rsidRPr="0026346A">
          <w:rPr>
            <w:rFonts w:ascii="Calibri" w:eastAsia="Times New Roman" w:hAnsi="Calibri" w:cs="Calibri"/>
            <w:color w:val="0563C1"/>
            <w:u w:val="single"/>
            <w:lang w:val="pl-PL"/>
          </w:rPr>
          <w:t>Brak pokazu</w:t>
        </w:r>
      </w:hyperlink>
      <w:r w:rsidR="007A27C5">
        <w:rPr>
          <w:rFonts w:ascii="Calibri" w:eastAsia="Times New Roman" w:hAnsi="Calibri" w:cs="Calibri"/>
          <w:color w:val="0563C1"/>
          <w:u w:val="single"/>
          <w:lang w:val="pl-PL"/>
        </w:rPr>
        <w:t xml:space="preserve"> ....................................................................................................................................10</w:t>
      </w:r>
    </w:p>
    <w:p w:rsidR="0026346A" w:rsidRPr="0026346A" w:rsidRDefault="00437E4A" w:rsidP="0026346A">
      <w:pPr>
        <w:spacing w:after="0" w:line="276" w:lineRule="auto"/>
        <w:ind w:left="440"/>
        <w:rPr>
          <w:rFonts w:ascii="Times New Roman" w:eastAsia="Times New Roman" w:hAnsi="Times New Roman" w:cs="Times New Roman"/>
          <w:lang w:val="pl-PL"/>
        </w:rPr>
      </w:pPr>
      <w:hyperlink r:id="rId23" w:anchor="_Toc15996414" w:history="1">
        <w:r w:rsidR="0026346A" w:rsidRPr="0026346A">
          <w:rPr>
            <w:rFonts w:ascii="Calibri" w:eastAsia="Times New Roman" w:hAnsi="Calibri" w:cs="Calibri"/>
            <w:color w:val="0563C1"/>
            <w:u w:val="single"/>
            <w:lang w:val="pl-PL"/>
          </w:rPr>
          <w:t>Anulowanie tego samego dnia</w:t>
        </w:r>
      </w:hyperlink>
      <w:r w:rsidR="007A27C5">
        <w:rPr>
          <w:rFonts w:ascii="Calibri" w:eastAsia="Times New Roman" w:hAnsi="Calibri" w:cs="Calibri"/>
          <w:color w:val="0563C1"/>
          <w:u w:val="single"/>
          <w:lang w:val="pl-PL"/>
        </w:rPr>
        <w:t xml:space="preserve"> .......................................................................................................10</w:t>
      </w:r>
    </w:p>
    <w:p w:rsidR="0026346A" w:rsidRPr="0026346A" w:rsidRDefault="00437E4A" w:rsidP="0026346A">
      <w:pPr>
        <w:spacing w:after="0" w:line="276" w:lineRule="auto"/>
        <w:ind w:left="440"/>
        <w:rPr>
          <w:rFonts w:ascii="Times New Roman" w:eastAsia="Times New Roman" w:hAnsi="Times New Roman" w:cs="Times New Roman"/>
          <w:lang w:val="pl-PL"/>
        </w:rPr>
      </w:pPr>
      <w:hyperlink r:id="rId24" w:anchor="_Toc15996415" w:history="1">
        <w:r w:rsidR="0026346A" w:rsidRPr="0026346A">
          <w:rPr>
            <w:rFonts w:ascii="Calibri" w:eastAsia="Times New Roman" w:hAnsi="Calibri" w:cs="Calibri"/>
            <w:color w:val="0563C1"/>
            <w:u w:val="single"/>
            <w:lang w:val="pl-PL"/>
          </w:rPr>
          <w:t>Advance Cancel</w:t>
        </w:r>
      </w:hyperlink>
      <w:r w:rsidR="007A27C5">
        <w:rPr>
          <w:rFonts w:ascii="Calibri" w:eastAsia="Times New Roman" w:hAnsi="Calibri" w:cs="Calibri"/>
          <w:color w:val="0563C1"/>
          <w:u w:val="single"/>
          <w:lang w:val="pl-PL"/>
        </w:rPr>
        <w:t xml:space="preserve"> ..............................................................................................................................10</w:t>
      </w:r>
    </w:p>
    <w:p w:rsidR="007A27C5" w:rsidRPr="007A27C5" w:rsidRDefault="00437E4A" w:rsidP="007A27C5">
      <w:pPr>
        <w:spacing w:after="0" w:line="276" w:lineRule="auto"/>
        <w:ind w:left="440"/>
        <w:rPr>
          <w:rFonts w:ascii="Calibri" w:eastAsia="Times New Roman" w:hAnsi="Calibri" w:cs="Calibri"/>
          <w:color w:val="0563C1"/>
          <w:u w:val="single"/>
          <w:lang w:val="pl-PL"/>
        </w:rPr>
      </w:pPr>
      <w:hyperlink r:id="rId25" w:anchor="_Toc15996416" w:history="1">
        <w:r w:rsidR="0026346A" w:rsidRPr="0026346A">
          <w:rPr>
            <w:rFonts w:ascii="Calibri" w:eastAsia="Times New Roman" w:hAnsi="Calibri" w:cs="Calibri"/>
            <w:color w:val="0563C1"/>
            <w:u w:val="single"/>
            <w:lang w:val="pl-PL"/>
          </w:rPr>
          <w:t>Kary</w:t>
        </w:r>
      </w:hyperlink>
      <w:r w:rsidR="007A27C5">
        <w:rPr>
          <w:rFonts w:ascii="Calibri" w:eastAsia="Times New Roman" w:hAnsi="Calibri" w:cs="Calibri"/>
          <w:color w:val="0563C1"/>
          <w:u w:val="single"/>
          <w:lang w:val="pl-PL"/>
        </w:rPr>
        <w:t xml:space="preserve"> ................................................................................................................................................10</w:t>
      </w:r>
    </w:p>
    <w:p w:rsidR="0026346A" w:rsidRPr="0026346A" w:rsidRDefault="00437E4A" w:rsidP="0026346A">
      <w:pPr>
        <w:spacing w:before="120" w:after="0" w:line="276" w:lineRule="auto"/>
        <w:rPr>
          <w:rFonts w:ascii="Times New Roman" w:eastAsia="Times New Roman" w:hAnsi="Times New Roman" w:cs="Times New Roman"/>
          <w:sz w:val="24"/>
          <w:szCs w:val="24"/>
          <w:lang w:val="pl-PL"/>
        </w:rPr>
      </w:pPr>
      <w:hyperlink r:id="rId26" w:anchor="_Toc15996417" w:history="1">
        <w:r w:rsidR="0026346A" w:rsidRPr="0026346A">
          <w:rPr>
            <w:rFonts w:ascii="Calibri" w:eastAsia="Times New Roman" w:hAnsi="Calibri" w:cs="Calibri"/>
            <w:b/>
            <w:bCs/>
            <w:color w:val="0563C1"/>
            <w:sz w:val="24"/>
            <w:szCs w:val="24"/>
            <w:u w:val="single"/>
            <w:lang w:val="pl-PL"/>
          </w:rPr>
          <w:t>Prawa i obowiązki</w:t>
        </w:r>
      </w:hyperlink>
      <w:r w:rsidR="007A27C5">
        <w:rPr>
          <w:rFonts w:ascii="Calibri" w:eastAsia="Times New Roman" w:hAnsi="Calibri" w:cs="Calibri"/>
          <w:b/>
          <w:bCs/>
          <w:color w:val="0563C1"/>
          <w:sz w:val="24"/>
          <w:szCs w:val="24"/>
          <w:u w:val="single"/>
          <w:lang w:val="pl-PL"/>
        </w:rPr>
        <w:t xml:space="preserve"> ..............................................................................................................12</w:t>
      </w:r>
    </w:p>
    <w:p w:rsidR="0026346A" w:rsidRPr="0026346A" w:rsidRDefault="00437E4A" w:rsidP="0026346A">
      <w:pPr>
        <w:spacing w:after="0" w:line="276" w:lineRule="auto"/>
        <w:ind w:left="220"/>
        <w:rPr>
          <w:rFonts w:ascii="Times New Roman" w:eastAsia="Times New Roman" w:hAnsi="Times New Roman" w:cs="Times New Roman"/>
          <w:lang w:val="pl-PL"/>
        </w:rPr>
      </w:pPr>
      <w:hyperlink r:id="rId27" w:anchor="_Toc15996418" w:history="1">
        <w:r w:rsidR="0026346A" w:rsidRPr="0026346A">
          <w:rPr>
            <w:rFonts w:ascii="Calibri" w:eastAsia="Times New Roman" w:hAnsi="Calibri" w:cs="Calibri"/>
            <w:b/>
            <w:bCs/>
            <w:color w:val="0563C1"/>
            <w:u w:val="single"/>
            <w:lang w:val="pl-PL"/>
          </w:rPr>
          <w:t>Bezpieczeństwo</w:t>
        </w:r>
      </w:hyperlink>
      <w:r w:rsidR="007A27C5">
        <w:rPr>
          <w:rFonts w:ascii="Calibri" w:eastAsia="Times New Roman" w:hAnsi="Calibri" w:cs="Calibri"/>
          <w:b/>
          <w:bCs/>
          <w:color w:val="0563C1"/>
          <w:u w:val="single"/>
          <w:lang w:val="pl-PL"/>
        </w:rPr>
        <w:t xml:space="preserve"> ...........................................................................................................................12</w:t>
      </w:r>
    </w:p>
    <w:p w:rsidR="0026346A" w:rsidRPr="0026346A" w:rsidRDefault="00437E4A" w:rsidP="0026346A">
      <w:pPr>
        <w:spacing w:after="0" w:line="276" w:lineRule="auto"/>
        <w:ind w:left="220"/>
        <w:rPr>
          <w:rFonts w:ascii="Times New Roman" w:eastAsia="Times New Roman" w:hAnsi="Times New Roman" w:cs="Times New Roman"/>
          <w:lang w:val="pl-PL"/>
        </w:rPr>
      </w:pPr>
      <w:hyperlink r:id="rId28" w:anchor="_Toc15996419" w:history="1">
        <w:r w:rsidR="0026346A" w:rsidRPr="0026346A">
          <w:rPr>
            <w:rFonts w:ascii="Calibri" w:eastAsia="Times New Roman" w:hAnsi="Calibri" w:cs="Calibri"/>
            <w:b/>
            <w:bCs/>
            <w:color w:val="0563C1"/>
            <w:u w:val="single"/>
            <w:lang w:val="pl-PL"/>
          </w:rPr>
          <w:t>Kurtuazja</w:t>
        </w:r>
      </w:hyperlink>
      <w:r w:rsidR="007A27C5">
        <w:rPr>
          <w:rFonts w:ascii="Calibri" w:eastAsia="Times New Roman" w:hAnsi="Calibri" w:cs="Calibri"/>
          <w:b/>
          <w:bCs/>
          <w:color w:val="0563C1"/>
          <w:u w:val="single"/>
          <w:lang w:val="pl-PL"/>
        </w:rPr>
        <w:t xml:space="preserve"> .....................................................................................................................................13</w:t>
      </w:r>
    </w:p>
    <w:p w:rsidR="0026346A" w:rsidRPr="0026346A" w:rsidRDefault="00437E4A" w:rsidP="0026346A">
      <w:pPr>
        <w:spacing w:after="0" w:line="276" w:lineRule="auto"/>
        <w:ind w:left="220"/>
        <w:rPr>
          <w:rFonts w:ascii="Times New Roman" w:eastAsia="Times New Roman" w:hAnsi="Times New Roman" w:cs="Times New Roman"/>
          <w:lang w:val="pl-PL"/>
        </w:rPr>
      </w:pPr>
      <w:hyperlink r:id="rId29" w:anchor="_Toc15996420" w:history="1">
        <w:r w:rsidR="0026346A" w:rsidRPr="0026346A">
          <w:rPr>
            <w:rFonts w:ascii="Calibri" w:eastAsia="Times New Roman" w:hAnsi="Calibri" w:cs="Calibri"/>
            <w:b/>
            <w:bCs/>
            <w:color w:val="0563C1"/>
            <w:u w:val="single"/>
            <w:lang w:val="pl-PL"/>
          </w:rPr>
          <w:t>Usługa</w:t>
        </w:r>
      </w:hyperlink>
      <w:r w:rsidR="007A27C5">
        <w:rPr>
          <w:rFonts w:ascii="Calibri" w:eastAsia="Times New Roman" w:hAnsi="Calibri" w:cs="Calibri"/>
          <w:b/>
          <w:bCs/>
          <w:color w:val="0563C1"/>
          <w:u w:val="single"/>
          <w:lang w:val="pl-PL"/>
        </w:rPr>
        <w:t xml:space="preserve">  .........................................................................................................................................13</w:t>
      </w:r>
    </w:p>
    <w:p w:rsidR="0026346A" w:rsidRPr="0026346A" w:rsidRDefault="00437E4A" w:rsidP="0026346A">
      <w:pPr>
        <w:spacing w:before="120" w:after="0" w:line="276" w:lineRule="auto"/>
        <w:rPr>
          <w:rFonts w:ascii="Times New Roman" w:eastAsia="Times New Roman" w:hAnsi="Times New Roman" w:cs="Times New Roman"/>
          <w:sz w:val="24"/>
          <w:szCs w:val="24"/>
          <w:lang w:val="pl-PL"/>
        </w:rPr>
      </w:pPr>
      <w:hyperlink r:id="rId30" w:anchor="_Toc15996421" w:history="1">
        <w:r w:rsidR="0026346A" w:rsidRPr="0026346A">
          <w:rPr>
            <w:rFonts w:ascii="Calibri" w:eastAsia="Times New Roman" w:hAnsi="Calibri" w:cs="Calibri"/>
            <w:b/>
            <w:bCs/>
            <w:color w:val="0563C1"/>
            <w:sz w:val="24"/>
            <w:szCs w:val="24"/>
            <w:u w:val="single"/>
            <w:lang w:val="pl-PL"/>
          </w:rPr>
          <w:t>Transport w sytuacjach awaryjnych</w:t>
        </w:r>
      </w:hyperlink>
      <w:r w:rsidR="007A27C5">
        <w:rPr>
          <w:rFonts w:ascii="Calibri" w:eastAsia="Times New Roman" w:hAnsi="Calibri" w:cs="Calibri"/>
          <w:b/>
          <w:bCs/>
          <w:color w:val="0563C1"/>
          <w:sz w:val="24"/>
          <w:szCs w:val="24"/>
          <w:u w:val="single"/>
          <w:lang w:val="pl-PL"/>
        </w:rPr>
        <w:t xml:space="preserve"> .....................................................................................15</w:t>
      </w:r>
    </w:p>
    <w:p w:rsidR="0026346A" w:rsidRPr="0026346A" w:rsidRDefault="0026346A" w:rsidP="0026346A">
      <w:pPr>
        <w:spacing w:after="0"/>
        <w:rPr>
          <w:rFonts w:ascii="Times New Roman" w:eastAsia="Times New Roman" w:hAnsi="Times New Roman" w:cs="Times New Roman"/>
          <w:sz w:val="36"/>
          <w:szCs w:val="36"/>
          <w:lang w:val="pl-PL"/>
        </w:rPr>
      </w:pPr>
      <w:r w:rsidRPr="0026346A">
        <w:rPr>
          <w:rFonts w:ascii="Arial" w:eastAsia="Times New Roman" w:hAnsi="Arial" w:cs="Arial"/>
          <w:b/>
          <w:bCs/>
          <w:sz w:val="36"/>
          <w:szCs w:val="36"/>
          <w:lang w:val="pl-PL"/>
        </w:rPr>
        <w:t> </w:t>
      </w:r>
    </w:p>
    <w:p w:rsidR="0026346A" w:rsidRPr="0026346A" w:rsidRDefault="0026346A" w:rsidP="0026346A">
      <w:pPr>
        <w:spacing w:after="0"/>
        <w:rPr>
          <w:rFonts w:ascii="Times New Roman" w:eastAsia="Times New Roman" w:hAnsi="Times New Roman" w:cs="Times New Roman"/>
          <w:sz w:val="36"/>
          <w:szCs w:val="36"/>
          <w:lang w:val="pl-PL"/>
        </w:rPr>
      </w:pPr>
      <w:r w:rsidRPr="0026346A">
        <w:rPr>
          <w:rFonts w:ascii="Arial" w:eastAsia="Times New Roman" w:hAnsi="Arial" w:cs="Arial"/>
          <w:b/>
          <w:bCs/>
          <w:sz w:val="36"/>
          <w:szCs w:val="36"/>
          <w:lang w:val="pl-PL"/>
        </w:rPr>
        <w:t> </w:t>
      </w:r>
    </w:p>
    <w:p w:rsidR="0026346A" w:rsidRPr="0026346A" w:rsidRDefault="0026346A" w:rsidP="0026346A">
      <w:pPr>
        <w:spacing w:after="0"/>
        <w:rPr>
          <w:rFonts w:ascii="Times New Roman" w:eastAsia="Times New Roman" w:hAnsi="Times New Roman" w:cs="Times New Roman"/>
          <w:sz w:val="36"/>
          <w:szCs w:val="36"/>
          <w:lang w:val="pl-PL"/>
        </w:rPr>
      </w:pPr>
      <w:r w:rsidRPr="0026346A">
        <w:rPr>
          <w:rFonts w:ascii="Arial" w:eastAsia="Times New Roman" w:hAnsi="Arial" w:cs="Arial"/>
          <w:b/>
          <w:bCs/>
          <w:sz w:val="36"/>
          <w:szCs w:val="36"/>
          <w:lang w:val="pl-PL"/>
        </w:rPr>
        <w:t> </w:t>
      </w:r>
    </w:p>
    <w:p w:rsidR="0026346A" w:rsidRPr="0026346A" w:rsidRDefault="0026346A" w:rsidP="0026346A">
      <w:pPr>
        <w:spacing w:after="0"/>
        <w:rPr>
          <w:rFonts w:ascii="Times New Roman" w:eastAsia="Times New Roman" w:hAnsi="Times New Roman" w:cs="Times New Roman"/>
          <w:sz w:val="36"/>
          <w:szCs w:val="36"/>
          <w:lang w:val="pl-PL"/>
        </w:rPr>
      </w:pPr>
      <w:r w:rsidRPr="0026346A">
        <w:rPr>
          <w:rFonts w:ascii="Arial" w:eastAsia="Times New Roman" w:hAnsi="Arial" w:cs="Arial"/>
          <w:b/>
          <w:bCs/>
          <w:sz w:val="36"/>
          <w:szCs w:val="36"/>
          <w:lang w:val="pl-PL"/>
        </w:rPr>
        <w:t> </w:t>
      </w:r>
    </w:p>
    <w:p w:rsidR="00D31257" w:rsidRDefault="00D31257" w:rsidP="0026346A">
      <w:pPr>
        <w:keepNext/>
        <w:spacing w:before="480" w:after="0" w:line="276" w:lineRule="auto"/>
        <w:jc w:val="center"/>
        <w:outlineLvl w:val="0"/>
        <w:rPr>
          <w:rFonts w:ascii="Arial" w:eastAsia="Times New Roman" w:hAnsi="Arial" w:cs="Arial"/>
          <w:b/>
          <w:bCs/>
          <w:kern w:val="36"/>
          <w:sz w:val="36"/>
          <w:szCs w:val="36"/>
          <w:lang w:val="pl-PL"/>
        </w:rPr>
      </w:pPr>
      <w:bookmarkStart w:id="1" w:name="_Toc15996398"/>
    </w:p>
    <w:p w:rsidR="0026346A" w:rsidRPr="0026346A" w:rsidRDefault="0026346A" w:rsidP="0026346A">
      <w:pPr>
        <w:keepNext/>
        <w:spacing w:before="480" w:after="0" w:line="276" w:lineRule="auto"/>
        <w:jc w:val="center"/>
        <w:outlineLvl w:val="0"/>
        <w:rPr>
          <w:rFonts w:ascii="Times New Roman" w:eastAsia="Times New Roman" w:hAnsi="Times New Roman" w:cs="Times New Roman"/>
          <w:b/>
          <w:bCs/>
          <w:kern w:val="36"/>
          <w:sz w:val="36"/>
          <w:szCs w:val="36"/>
          <w:lang w:val="pl-PL"/>
        </w:rPr>
      </w:pPr>
      <w:r w:rsidRPr="0026346A">
        <w:rPr>
          <w:rFonts w:ascii="Arial" w:eastAsia="Times New Roman" w:hAnsi="Arial" w:cs="Arial"/>
          <w:b/>
          <w:bCs/>
          <w:kern w:val="36"/>
          <w:sz w:val="36"/>
          <w:szCs w:val="36"/>
          <w:lang w:val="pl-PL"/>
        </w:rPr>
        <w:t>Deklaracja misji</w:t>
      </w:r>
      <w:bookmarkEnd w:id="1"/>
    </w:p>
    <w:p w:rsidR="0026346A" w:rsidRPr="0026346A" w:rsidRDefault="0026346A" w:rsidP="0026346A">
      <w:pPr>
        <w:spacing w:after="200" w:line="276" w:lineRule="auto"/>
        <w:jc w:val="center"/>
        <w:rPr>
          <w:rFonts w:ascii="Times New Roman" w:eastAsia="Times New Roman" w:hAnsi="Times New Roman" w:cs="Times New Roman"/>
          <w:sz w:val="36"/>
          <w:szCs w:val="36"/>
          <w:lang w:val="pl-PL"/>
        </w:rPr>
      </w:pPr>
      <w:r w:rsidRPr="0026346A">
        <w:rPr>
          <w:rFonts w:ascii="Arial" w:eastAsia="Times New Roman" w:hAnsi="Arial" w:cs="Arial"/>
          <w:b/>
          <w:bCs/>
          <w:sz w:val="36"/>
          <w:szCs w:val="36"/>
          <w:lang w:val="pl-PL"/>
        </w:rPr>
        <w:t> </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xml:space="preserve">Misją Flagler County Public Transport jest zapewnienie społeczeństwu bezpiecznych, niezawodnych, wydajnych i uprzejmych usług tranzytowych dla społeczności poprzez utrzymanie zróżnicowanej siły roboczej, która inspiruje komunikację, uczciwość, doskonałość, współpracę i wysoki standard obsługi klienta. </w:t>
      </w:r>
    </w:p>
    <w:p w:rsidR="0026346A" w:rsidRPr="0026346A" w:rsidRDefault="0026346A" w:rsidP="0026346A">
      <w:pPr>
        <w:spacing w:after="200" w:line="276" w:lineRule="auto"/>
        <w:jc w:val="center"/>
        <w:rPr>
          <w:rFonts w:ascii="Times New Roman" w:eastAsia="Times New Roman" w:hAnsi="Times New Roman" w:cs="Times New Roman"/>
          <w:sz w:val="36"/>
          <w:szCs w:val="36"/>
          <w:lang w:val="pl-PL"/>
        </w:rPr>
      </w:pPr>
      <w:r w:rsidRPr="0026346A">
        <w:rPr>
          <w:rFonts w:ascii="Arial" w:eastAsia="Times New Roman" w:hAnsi="Arial" w:cs="Arial"/>
          <w:b/>
          <w:bCs/>
          <w:sz w:val="36"/>
          <w:szCs w:val="36"/>
          <w:lang w:val="pl-PL"/>
        </w:rPr>
        <w:t> </w:t>
      </w:r>
    </w:p>
    <w:p w:rsidR="0026346A" w:rsidRPr="0026346A" w:rsidRDefault="0026346A" w:rsidP="0026346A">
      <w:pPr>
        <w:keepNext/>
        <w:spacing w:before="480" w:after="0" w:line="276" w:lineRule="auto"/>
        <w:jc w:val="center"/>
        <w:outlineLvl w:val="0"/>
        <w:rPr>
          <w:rFonts w:ascii="Times New Roman" w:eastAsia="Times New Roman" w:hAnsi="Times New Roman" w:cs="Times New Roman"/>
          <w:b/>
          <w:bCs/>
          <w:kern w:val="36"/>
          <w:sz w:val="36"/>
          <w:szCs w:val="36"/>
          <w:lang w:val="pl-PL"/>
        </w:rPr>
      </w:pPr>
      <w:bookmarkStart w:id="2" w:name="_Toc15996399"/>
      <w:r w:rsidRPr="0026346A">
        <w:rPr>
          <w:rFonts w:ascii="Arial" w:eastAsia="Times New Roman" w:hAnsi="Arial" w:cs="Arial"/>
          <w:b/>
          <w:bCs/>
          <w:kern w:val="36"/>
          <w:sz w:val="36"/>
          <w:szCs w:val="36"/>
          <w:lang w:val="pl-PL"/>
        </w:rPr>
        <w:t>Wprowadzenie</w:t>
      </w:r>
      <w:bookmarkEnd w:id="2"/>
    </w:p>
    <w:p w:rsidR="0026346A" w:rsidRPr="0026346A" w:rsidRDefault="0026346A" w:rsidP="0026346A">
      <w:pPr>
        <w:spacing w:after="200" w:line="276" w:lineRule="auto"/>
        <w:jc w:val="center"/>
        <w:rPr>
          <w:rFonts w:ascii="Times New Roman" w:eastAsia="Times New Roman" w:hAnsi="Times New Roman" w:cs="Times New Roman"/>
          <w:sz w:val="36"/>
          <w:szCs w:val="36"/>
          <w:lang w:val="pl-PL"/>
        </w:rPr>
      </w:pPr>
      <w:r w:rsidRPr="0026346A">
        <w:rPr>
          <w:rFonts w:ascii="Arial" w:eastAsia="Times New Roman" w:hAnsi="Arial" w:cs="Arial"/>
          <w:b/>
          <w:bCs/>
          <w:sz w:val="36"/>
          <w:szCs w:val="36"/>
          <w:lang w:val="pl-PL"/>
        </w:rPr>
        <w:t> </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xml:space="preserve">FCPT jest usługą rządu hrabstwa Flagler, która zapewnia transport nie w nagłych wypadkach w granicach hrabstwa. </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xml:space="preserve">FCPT jest usługą paratransitową typu „od drzwi do drzwi”. Ponieważ usługa od drzwi do drzwi, pod warunkiem, musisz być gotowy do odbioru na parterze , w holu , lub głównego wejścia. Ponadto </w:t>
      </w:r>
      <w:r w:rsidRPr="0026346A">
        <w:rPr>
          <w:rFonts w:ascii="Calibri" w:eastAsia="Times New Roman" w:hAnsi="Calibri" w:cs="Calibri"/>
          <w:i/>
          <w:iCs/>
          <w:sz w:val="28"/>
          <w:szCs w:val="28"/>
          <w:lang w:val="pl-PL"/>
        </w:rPr>
        <w:t xml:space="preserve">wspólna jazda </w:t>
      </w:r>
      <w:r w:rsidRPr="0026346A">
        <w:rPr>
          <w:rFonts w:ascii="Calibri" w:eastAsia="Times New Roman" w:hAnsi="Calibri" w:cs="Calibri"/>
          <w:sz w:val="28"/>
          <w:szCs w:val="28"/>
          <w:lang w:val="pl-PL"/>
        </w:rPr>
        <w:t>oznacza, że ​​podróż może wymagać zatrzymania się, aby odebrać lub odrzucić innych klientów po drodze.</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Aby kwalifikować się do tej usługi specjalnej, należy złożyć do FCPT wypełniony wniosek w celu przetworzenia i ustalenia uprawnień. W wielu przypadkach może być wymagane dostarczenie dokumentacji potwierdzającej Twoje potrzeby. Aby uzyskać więcej informacji, prosimy o kontakt z naszymi biurami pod numerem 386.313.4100.</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Dokonując rezerwacji usługi, należy pamiętać, że wszystkie podróże mogą potrwać do godziny. FCPT nie zapewnia transportu obsługiwanego przez Medicaid.</w:t>
      </w:r>
    </w:p>
    <w:p w:rsidR="0026346A" w:rsidRPr="00D31257" w:rsidRDefault="0026346A" w:rsidP="00D31257">
      <w:pPr>
        <w:spacing w:after="200" w:line="276" w:lineRule="auto"/>
        <w:jc w:val="center"/>
        <w:rPr>
          <w:rFonts w:ascii="Times New Roman" w:eastAsia="Times New Roman" w:hAnsi="Times New Roman" w:cs="Times New Roman"/>
          <w:sz w:val="36"/>
          <w:szCs w:val="36"/>
          <w:lang w:val="pl-PL"/>
        </w:rPr>
      </w:pPr>
      <w:r w:rsidRPr="0026346A">
        <w:rPr>
          <w:rFonts w:ascii="Arial" w:eastAsia="Times New Roman" w:hAnsi="Arial" w:cs="Arial"/>
          <w:b/>
          <w:bCs/>
          <w:sz w:val="36"/>
          <w:szCs w:val="36"/>
          <w:lang w:val="pl-PL"/>
        </w:rPr>
        <w:lastRenderedPageBreak/>
        <w:t> </w:t>
      </w:r>
      <w:bookmarkStart w:id="3" w:name="_Toc15996400"/>
      <w:r w:rsidRPr="0026346A">
        <w:rPr>
          <w:rFonts w:ascii="Arial" w:eastAsia="Times New Roman" w:hAnsi="Arial" w:cs="Arial"/>
          <w:b/>
          <w:bCs/>
          <w:kern w:val="36"/>
          <w:sz w:val="36"/>
          <w:szCs w:val="36"/>
          <w:lang w:val="pl-PL"/>
        </w:rPr>
        <w:t>Przegląd usług</w:t>
      </w:r>
      <w:bookmarkEnd w:id="3"/>
    </w:p>
    <w:p w:rsidR="0026346A" w:rsidRPr="0026346A" w:rsidRDefault="0026346A" w:rsidP="0026346A">
      <w:pPr>
        <w:spacing w:after="200" w:line="276" w:lineRule="auto"/>
        <w:rPr>
          <w:rFonts w:ascii="Times New Roman" w:eastAsia="Times New Roman" w:hAnsi="Times New Roman" w:cs="Times New Roman"/>
          <w:lang w:val="pl-PL"/>
        </w:rPr>
      </w:pPr>
      <w:r w:rsidRPr="0026346A">
        <w:rPr>
          <w:rFonts w:ascii="Calibri" w:eastAsia="Times New Roman" w:hAnsi="Calibri" w:cs="Calibri"/>
          <w:lang w:val="pl-PL"/>
        </w:rPr>
        <w:t> </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Flagler County Public Transportation to wspólna usługa od drzwi do drzwi, która specjalizuje się w dostarczaniu klientów do ich miejsc docelowych w odpowiednim czasie i skutecznie. Niezależnie od tego, czy Twoim celem podróży są rekreacja, spotkania medyczne, zakupy lub wycieczki jakości życia FCPT może Cię tam zabrać!</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FCPT działa w cyklu godzinnym, co oznacza, że ​​jeśli zarezerwujesz odbiór na 10: 00 m, gwarantuje to, że dotrzesz do miejsca docelowego w ciągu godziny. Musisz zarezerwować podróż co najmniej godzinę przed planowanym terminem wizyty, aby zapewnić terminowe przybycie.</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Ponieważ FCPT jest usługą wspólnego przejazdu, mamy okno odbioru trwające trzy (3 0) minuty , aby pomieścić wielu klientów o tym samym czasie rezerwacji : piętnaście (15 ) minut przed planowanym czasem odbioru i do trzydziestu ( 3 0) minut później. Oznacza to, że jeśli wcześniej zaplanowana rezerwacja odbioru jest na 10:00, prosimy być przygotowanym od 9:45 do 10:15 , ponieważ autobus może przyjechać w dowolnym momencie. Klient jest ostatecznie odpowiedzialny za przebywanie pod wcześniej ustalonym adresem odbioru w przydzielonym przedziale czasowym. FCPT nie może zagwarantować połączenia telefonicznego i / lub przypomnienia o przybyciu autobusu.</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spacing w:after="200" w:line="276" w:lineRule="auto"/>
        <w:jc w:val="center"/>
        <w:rPr>
          <w:rFonts w:ascii="Times New Roman" w:eastAsia="Times New Roman" w:hAnsi="Times New Roman" w:cs="Times New Roman"/>
          <w:sz w:val="32"/>
          <w:szCs w:val="32"/>
          <w:lang w:val="pl-PL"/>
        </w:rPr>
      </w:pPr>
      <w:r w:rsidRPr="0026346A">
        <w:rPr>
          <w:rFonts w:ascii="Arial" w:eastAsia="Times New Roman" w:hAnsi="Arial" w:cs="Arial"/>
          <w:b/>
          <w:bCs/>
          <w:sz w:val="32"/>
          <w:szCs w:val="32"/>
          <w:lang w:val="pl-PL"/>
        </w:rPr>
        <w:t>Struktura taryfy</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xml:space="preserve">Wszystkie wycieczki rozpoczynające się i realizowane w hrabstwie Flagler kosztuje 2,00 USD w jedną stronę , płatne w formie dokładnej zmiany lub tokena FCPT. Tokeny są dostępne w naszym biurze głównym lub można je kupić w dowolnym momencie od kierowcy FCPT. Żetony kosztują 20,00 $ za worek dziesięciu. </w:t>
      </w:r>
      <w:r w:rsidRPr="0026346A">
        <w:rPr>
          <w:rFonts w:ascii="Calibri" w:eastAsia="Times New Roman" w:hAnsi="Calibri" w:cs="Calibri"/>
          <w:i/>
          <w:iCs/>
          <w:sz w:val="28"/>
          <w:szCs w:val="28"/>
          <w:lang w:val="pl-PL"/>
        </w:rPr>
        <w:t>Dodatkowe opłaty obowiązują w przypadku wyjazdów medycznych poza obszar.</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i/>
          <w:iCs/>
          <w:sz w:val="28"/>
          <w:szCs w:val="28"/>
          <w:lang w:val="pl-PL"/>
        </w:rPr>
        <w:t> </w:t>
      </w:r>
    </w:p>
    <w:p w:rsidR="0026346A" w:rsidRPr="00D31257" w:rsidRDefault="0026346A" w:rsidP="00D31257">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i/>
          <w:iCs/>
          <w:sz w:val="28"/>
          <w:szCs w:val="28"/>
          <w:lang w:val="pl-PL"/>
        </w:rPr>
        <w:lastRenderedPageBreak/>
        <w:t> </w:t>
      </w:r>
      <w:r w:rsidRPr="0026346A">
        <w:rPr>
          <w:rFonts w:ascii="Calibri" w:eastAsia="Times New Roman" w:hAnsi="Calibri" w:cs="Calibri"/>
          <w:b/>
          <w:bCs/>
          <w:sz w:val="40"/>
          <w:szCs w:val="40"/>
          <w:lang w:val="pl-PL"/>
        </w:rPr>
        <w:t>Obszary usług</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FCPT działa w granicach hrabstwa Flagler, z wyjątkiem ważnych wizyt lekarskich, których nie można ukończyć w hrabstwie Flagler. FCPT oferuje usługi dla Volusia Couty we wtorki i czwartki od 9:00 do 13:00 oraz St. Augustine, Jacksonville i Gainesville w piątek od 9:00 do 13:00. W zależności od miejsca docelowego obowiązują dodatkowe opłaty. Szczegółowe informacje można uzyskać u naszych rezerwatorów pod numerem (386) 313-4100.</w:t>
      </w:r>
    </w:p>
    <w:p w:rsidR="0026346A" w:rsidRPr="0026346A" w:rsidRDefault="0026346A" w:rsidP="0026346A">
      <w:pPr>
        <w:keepNext/>
        <w:spacing w:before="480" w:after="0" w:line="276" w:lineRule="auto"/>
        <w:jc w:val="center"/>
        <w:outlineLvl w:val="0"/>
        <w:rPr>
          <w:rFonts w:ascii="Times New Roman" w:eastAsia="Times New Roman" w:hAnsi="Times New Roman" w:cs="Times New Roman"/>
          <w:b/>
          <w:bCs/>
          <w:kern w:val="36"/>
          <w:sz w:val="36"/>
          <w:szCs w:val="36"/>
          <w:lang w:val="pl-PL"/>
        </w:rPr>
      </w:pPr>
      <w:bookmarkStart w:id="4" w:name="_Toc15996401"/>
      <w:r w:rsidRPr="0026346A">
        <w:rPr>
          <w:rFonts w:ascii="Arial" w:eastAsia="Times New Roman" w:hAnsi="Arial" w:cs="Arial"/>
          <w:b/>
          <w:bCs/>
          <w:kern w:val="36"/>
          <w:sz w:val="36"/>
          <w:szCs w:val="36"/>
          <w:lang w:val="pl-PL"/>
        </w:rPr>
        <w:t>Czasy obsługi</w:t>
      </w:r>
      <w:bookmarkEnd w:id="4"/>
    </w:p>
    <w:p w:rsidR="0026346A" w:rsidRPr="0026346A" w:rsidRDefault="0026346A" w:rsidP="0026346A">
      <w:pPr>
        <w:spacing w:after="200" w:line="276" w:lineRule="auto"/>
        <w:rPr>
          <w:rFonts w:ascii="Times New Roman" w:eastAsia="Times New Roman" w:hAnsi="Times New Roman" w:cs="Times New Roman"/>
          <w:lang w:val="pl-PL"/>
        </w:rPr>
      </w:pPr>
      <w:r w:rsidRPr="0026346A">
        <w:rPr>
          <w:rFonts w:ascii="Calibri" w:eastAsia="Times New Roman" w:hAnsi="Calibri" w:cs="Calibri"/>
          <w:lang w:val="pl-PL"/>
        </w:rPr>
        <w:t> </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FCPT działa od poniedziałku do piątku w godzinach od 5:00 do 18:00 i zapewnia usługi w soboty od 8:00 do 18:00. Nasz pierwszy pickup Mo ndzien do piątku będzie na 05:00 jestem cel 6 : 00a m godzinie przyjazdu . To samo dotyczy dowolnej godziny w ciągu tygodnia. Zaplanuj odpowiednio swoje wycieczki.</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Rezerwacje są dostępne od poniedziałku do piątku w godzinach od 9:00 do 14:00. Nowe rezerwacje można wykonywać tylko w tych godzinach. Możesz anulować podróż w dowolnym momencie, pozostawiając szczegółową pocztę głosową, w tym swoje imię i nazwisko oraz datę i godzinę anulowanej podróży .</w:t>
      </w:r>
    </w:p>
    <w:p w:rsidR="0026346A" w:rsidRPr="0026346A" w:rsidRDefault="0026346A" w:rsidP="0026346A">
      <w:pPr>
        <w:keepNext/>
        <w:spacing w:before="480" w:after="0" w:line="276" w:lineRule="auto"/>
        <w:jc w:val="center"/>
        <w:outlineLvl w:val="0"/>
        <w:rPr>
          <w:rFonts w:ascii="Times New Roman" w:eastAsia="Times New Roman" w:hAnsi="Times New Roman" w:cs="Times New Roman"/>
          <w:b/>
          <w:bCs/>
          <w:kern w:val="36"/>
          <w:sz w:val="36"/>
          <w:szCs w:val="36"/>
          <w:lang w:val="pl-PL"/>
        </w:rPr>
      </w:pPr>
      <w:bookmarkStart w:id="5" w:name="_Toc15996402"/>
      <w:r w:rsidRPr="0026346A">
        <w:rPr>
          <w:rFonts w:ascii="Arial" w:eastAsia="Times New Roman" w:hAnsi="Arial" w:cs="Arial"/>
          <w:b/>
          <w:bCs/>
          <w:kern w:val="36"/>
          <w:sz w:val="36"/>
          <w:szCs w:val="36"/>
          <w:lang w:val="pl-PL"/>
        </w:rPr>
        <w:t>Zastosowanie i kwalifikowalność</w:t>
      </w:r>
      <w:bookmarkEnd w:id="5"/>
    </w:p>
    <w:p w:rsidR="0026346A" w:rsidRPr="0026346A" w:rsidRDefault="0026346A" w:rsidP="0026346A">
      <w:pPr>
        <w:spacing w:after="200" w:line="276" w:lineRule="auto"/>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xml:space="preserve">Dodatkowe wnioski e- kwalifikowalności są dostępne w FCPT, logując się na flaglercounty.org i wypełniając wniosek o przyjęcie, przesyłając online lub drukując i wysyłając pocztą elektroniczną lub pocztą tradycyjną. Wniosek o uprawnienia musi zostać </w:t>
      </w:r>
      <w:r w:rsidRPr="0026346A">
        <w:rPr>
          <w:rFonts w:ascii="Calibri" w:eastAsia="Times New Roman" w:hAnsi="Calibri" w:cs="Calibri"/>
          <w:b/>
          <w:bCs/>
          <w:sz w:val="28"/>
          <w:szCs w:val="28"/>
          <w:lang w:val="pl-PL"/>
        </w:rPr>
        <w:t xml:space="preserve">WYPEŁNIONY W PEŁNYM, </w:t>
      </w:r>
      <w:r w:rsidRPr="0026346A">
        <w:rPr>
          <w:rFonts w:ascii="Calibri" w:eastAsia="Times New Roman" w:hAnsi="Calibri" w:cs="Calibri"/>
          <w:sz w:val="28"/>
          <w:szCs w:val="28"/>
          <w:lang w:val="pl-PL"/>
        </w:rPr>
        <w:t xml:space="preserve">aby został rozpatrzony w przypadku usług transportowych przez FCPT. Jeśli potrzebujesz pomocy w wypełnieniu wniosku, pracownicy FCPT są gotowi do pomocy. Wypełniony wniosek zostanie zweryfikowany przez FCPT, a określenie kwalifikowalności będzie oparte na dostarczonych informacjach. Aby zakończyć proces, może być wymagana rozmowa kwalifikacyjna lub ocena personelu. Ukończenie procesu </w:t>
      </w:r>
      <w:r w:rsidRPr="0026346A">
        <w:rPr>
          <w:rFonts w:ascii="Calibri" w:eastAsia="Times New Roman" w:hAnsi="Calibri" w:cs="Calibri"/>
          <w:sz w:val="28"/>
          <w:szCs w:val="28"/>
          <w:lang w:val="pl-PL"/>
        </w:rPr>
        <w:lastRenderedPageBreak/>
        <w:t>kwalifikowalności może potrwać do dwudziestu jeden (21) dni. Jeśli kwalifikujesz się do usługi FCPT, planowanie przyszłych podróży jest szybkie i łatwe.</w:t>
      </w:r>
    </w:p>
    <w:p w:rsidR="0026346A" w:rsidRPr="0026346A" w:rsidRDefault="0026346A" w:rsidP="0026346A">
      <w:pPr>
        <w:keepNext/>
        <w:spacing w:before="480" w:after="0" w:line="276" w:lineRule="auto"/>
        <w:jc w:val="center"/>
        <w:outlineLvl w:val="0"/>
        <w:rPr>
          <w:rFonts w:ascii="Times New Roman" w:eastAsia="Times New Roman" w:hAnsi="Times New Roman" w:cs="Times New Roman"/>
          <w:b/>
          <w:bCs/>
          <w:kern w:val="36"/>
          <w:sz w:val="36"/>
          <w:szCs w:val="36"/>
          <w:lang w:val="pl-PL"/>
        </w:rPr>
      </w:pPr>
      <w:bookmarkStart w:id="6" w:name="_Toc15996403"/>
      <w:r w:rsidRPr="0026346A">
        <w:rPr>
          <w:rFonts w:ascii="Arial" w:eastAsia="Times New Roman" w:hAnsi="Arial" w:cs="Arial"/>
          <w:b/>
          <w:bCs/>
          <w:kern w:val="36"/>
          <w:sz w:val="36"/>
          <w:szCs w:val="36"/>
          <w:lang w:val="pl-PL"/>
        </w:rPr>
        <w:t>Pomoc w podróży</w:t>
      </w:r>
      <w:bookmarkEnd w:id="6"/>
    </w:p>
    <w:p w:rsidR="0026346A" w:rsidRPr="0026346A" w:rsidRDefault="0026346A" w:rsidP="0026346A">
      <w:pPr>
        <w:spacing w:after="200" w:line="276" w:lineRule="auto"/>
        <w:jc w:val="center"/>
        <w:rPr>
          <w:rFonts w:ascii="Times New Roman" w:eastAsia="Times New Roman" w:hAnsi="Times New Roman" w:cs="Times New Roman"/>
          <w:sz w:val="36"/>
          <w:szCs w:val="36"/>
          <w:lang w:val="pl-PL"/>
        </w:rPr>
      </w:pPr>
      <w:r w:rsidRPr="0026346A">
        <w:rPr>
          <w:rFonts w:ascii="Arial" w:eastAsia="Times New Roman" w:hAnsi="Arial" w:cs="Arial"/>
          <w:b/>
          <w:bCs/>
          <w:sz w:val="36"/>
          <w:szCs w:val="36"/>
          <w:lang w:val="pl-PL"/>
        </w:rPr>
        <w:t> </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FCPT jest usługą wspólnego przejazdu niemedyczną / nie nagłą. Wielu naszych klientów potrzebuje pomocy podczas podróży. Choć operatorzy FCPT są w stanie pomóc do iz pojazdu, niektóre klientów s wymagają bardziej spersonalizowanej opieki. Ta sekcja przewodnika zaspokaja potrzeby klientów, które wykraczają poza zakres odpowiedzialności operatora FCPT.</w:t>
      </w:r>
    </w:p>
    <w:p w:rsidR="0026346A" w:rsidRPr="0026346A" w:rsidRDefault="0026346A" w:rsidP="0026346A">
      <w:pPr>
        <w:keepNext/>
        <w:spacing w:before="200" w:after="0" w:line="276" w:lineRule="auto"/>
        <w:jc w:val="center"/>
        <w:outlineLvl w:val="1"/>
        <w:rPr>
          <w:rFonts w:ascii="Times New Roman" w:eastAsia="Times New Roman" w:hAnsi="Times New Roman" w:cs="Times New Roman"/>
          <w:b/>
          <w:bCs/>
          <w:sz w:val="32"/>
          <w:szCs w:val="32"/>
          <w:lang w:val="pl-PL"/>
        </w:rPr>
      </w:pPr>
      <w:bookmarkStart w:id="7" w:name="_Toc15996404"/>
      <w:r w:rsidRPr="0026346A">
        <w:rPr>
          <w:rFonts w:ascii="Arial" w:eastAsia="Times New Roman" w:hAnsi="Arial" w:cs="Arial"/>
          <w:b/>
          <w:bCs/>
          <w:sz w:val="32"/>
          <w:szCs w:val="32"/>
          <w:lang w:val="pl-PL"/>
        </w:rPr>
        <w:t>Transport tlenu</w:t>
      </w:r>
      <w:bookmarkEnd w:id="7"/>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Podróż ze sprzętem tlenowym jest dozwolona pod warunkiem, że jest on samowystarczalny i można go bezpiecznie schować, gdy pojazd jest w drodze. Operatorzy FCPT nie mogą dostarczać, podłączać ani odłączać tlenu. W przypadku pasażerów korzystających z tlenu i wózka inwalidzkiego zbiornik tlenu musi być przewożony przez pasażera lub przymocowany do wózka inwalidzkiego.</w:t>
      </w:r>
    </w:p>
    <w:p w:rsidR="0026346A" w:rsidRPr="0026346A" w:rsidRDefault="0026346A" w:rsidP="0026346A">
      <w:pPr>
        <w:keepNext/>
        <w:spacing w:before="200" w:after="0" w:line="276" w:lineRule="auto"/>
        <w:jc w:val="center"/>
        <w:outlineLvl w:val="1"/>
        <w:rPr>
          <w:rFonts w:ascii="Times New Roman" w:eastAsia="Times New Roman" w:hAnsi="Times New Roman" w:cs="Times New Roman"/>
          <w:b/>
          <w:bCs/>
          <w:sz w:val="32"/>
          <w:szCs w:val="32"/>
          <w:lang w:val="pl-PL"/>
        </w:rPr>
      </w:pPr>
      <w:bookmarkStart w:id="8" w:name="_Toc15996405"/>
      <w:r w:rsidRPr="0026346A">
        <w:rPr>
          <w:rFonts w:ascii="Arial" w:eastAsia="Times New Roman" w:hAnsi="Arial" w:cs="Arial"/>
          <w:b/>
          <w:bCs/>
          <w:sz w:val="32"/>
          <w:szCs w:val="32"/>
          <w:lang w:val="pl-PL"/>
        </w:rPr>
        <w:t>Rzeczy osobiste</w:t>
      </w:r>
      <w:bookmarkEnd w:id="8"/>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xml:space="preserve">Transportowane mogą być mienie pasażera, które może być bezpiecznie przewożone przez pasażera i / lub kierowcę podczas jednej podróży </w:t>
      </w:r>
      <w:r w:rsidRPr="0026346A">
        <w:rPr>
          <w:rFonts w:ascii="Calibri" w:eastAsia="Times New Roman" w:hAnsi="Calibri" w:cs="Calibri"/>
          <w:i/>
          <w:iCs/>
          <w:sz w:val="28"/>
          <w:szCs w:val="28"/>
          <w:u w:val="single"/>
          <w:lang w:val="pl-PL"/>
        </w:rPr>
        <w:t xml:space="preserve">i które </w:t>
      </w:r>
      <w:r w:rsidRPr="0026346A">
        <w:rPr>
          <w:rFonts w:ascii="Calibri" w:eastAsia="Times New Roman" w:hAnsi="Calibri" w:cs="Calibri"/>
          <w:sz w:val="28"/>
          <w:szCs w:val="28"/>
          <w:lang w:val="pl-PL"/>
        </w:rPr>
        <w:t>można bezpiecznie schować i zabezpieczyć pasażerem lub pod siedzeniem pasażera . Obejmuje to artykuły osobiste, takie jak torebki, poduszki itp., A także artykuły spożywcze. Jeśli pasażer nie może bezpiecznie zabezpieczyć rzeczy, jak uzna to operator FCPT, artykuły i / lub klienci mogą nie być w stanie ukończyć podróży. Przedmioty osobiste nie mogą zajmować miejsca ani podłogi, które mogłyby blokować wejście na pokład lub wysiadanie innego pasażera.</w:t>
      </w:r>
    </w:p>
    <w:p w:rsidR="0026346A" w:rsidRPr="0026346A" w:rsidRDefault="0026346A" w:rsidP="0026346A">
      <w:pPr>
        <w:keepNext/>
        <w:spacing w:before="200" w:after="0" w:line="276" w:lineRule="auto"/>
        <w:jc w:val="center"/>
        <w:outlineLvl w:val="1"/>
        <w:rPr>
          <w:rFonts w:ascii="Times New Roman" w:eastAsia="Times New Roman" w:hAnsi="Times New Roman" w:cs="Times New Roman"/>
          <w:b/>
          <w:bCs/>
          <w:sz w:val="32"/>
          <w:szCs w:val="32"/>
          <w:lang w:val="pl-PL"/>
        </w:rPr>
      </w:pPr>
      <w:bookmarkStart w:id="9" w:name="_Toc15996406"/>
      <w:r w:rsidRPr="0026346A">
        <w:rPr>
          <w:rFonts w:ascii="Arial" w:eastAsia="Times New Roman" w:hAnsi="Arial" w:cs="Arial"/>
          <w:b/>
          <w:bCs/>
          <w:sz w:val="32"/>
          <w:szCs w:val="32"/>
          <w:lang w:val="pl-PL"/>
        </w:rPr>
        <w:t>Wymagania wiekowe</w:t>
      </w:r>
      <w:bookmarkEnd w:id="9"/>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xml:space="preserve">Wszystkim osobom poniżej piętnastego (15) lat musi towarzyszyć uprawniona osoba dorosła. Wszystkie dzieci w wieku poniżej sześciu (6) lat i / lub poniżej 45 funtów. zostanie poproszony o użycie urządzenia przytrzymującego dla dzieci. Ze względów sanitarnych związanych z przenoszeniem chorób zakaźnych urządzenia </w:t>
      </w:r>
      <w:r w:rsidRPr="0026346A">
        <w:rPr>
          <w:rFonts w:ascii="Calibri" w:eastAsia="Times New Roman" w:hAnsi="Calibri" w:cs="Calibri"/>
          <w:sz w:val="28"/>
          <w:szCs w:val="28"/>
          <w:lang w:val="pl-PL"/>
        </w:rPr>
        <w:lastRenderedPageBreak/>
        <w:t>te muszą być dostarczone przez towarzyszącą osobę dorosłą lub osobę towarzyszącą.</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keepNext/>
        <w:spacing w:before="200" w:after="0" w:line="276" w:lineRule="auto"/>
        <w:jc w:val="center"/>
        <w:outlineLvl w:val="1"/>
        <w:rPr>
          <w:rFonts w:ascii="Times New Roman" w:eastAsia="Times New Roman" w:hAnsi="Times New Roman" w:cs="Times New Roman"/>
          <w:b/>
          <w:bCs/>
          <w:sz w:val="32"/>
          <w:szCs w:val="32"/>
          <w:lang w:val="pl-PL"/>
        </w:rPr>
      </w:pPr>
      <w:bookmarkStart w:id="10" w:name="_Toc15996407"/>
      <w:r w:rsidRPr="0026346A">
        <w:rPr>
          <w:rFonts w:ascii="Arial" w:eastAsia="Times New Roman" w:hAnsi="Arial" w:cs="Arial"/>
          <w:b/>
          <w:bCs/>
          <w:sz w:val="32"/>
          <w:szCs w:val="32"/>
          <w:lang w:val="pl-PL"/>
        </w:rPr>
        <w:t>Towarzysze</w:t>
      </w:r>
      <w:bookmarkEnd w:id="10"/>
    </w:p>
    <w:p w:rsidR="0026346A" w:rsidRPr="0026346A" w:rsidRDefault="0026346A" w:rsidP="0026346A">
      <w:pPr>
        <w:spacing w:after="200" w:line="276" w:lineRule="auto"/>
        <w:rPr>
          <w:rFonts w:ascii="Times New Roman" w:eastAsia="Times New Roman" w:hAnsi="Times New Roman" w:cs="Times New Roman"/>
          <w:lang w:val="pl-PL"/>
        </w:rPr>
      </w:pPr>
      <w:r w:rsidRPr="0026346A">
        <w:rPr>
          <w:rFonts w:ascii="Calibri" w:eastAsia="Times New Roman" w:hAnsi="Calibri" w:cs="Calibri"/>
          <w:lang w:val="pl-PL"/>
        </w:rPr>
        <w:t> </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Jeden towarzysz może towarzyszyć kwalifikującemu się zawodnikowi ADA Paratransit. Jednak oba muszą zostać odebrane i wysłane pod ten sam adres. Towarzysze towarzyszący płacą taką samą opłatę, jak kwalifikujący się jeździec. Dokonując rezerwacji, musisz wskazać, że towarzysz podróżuje z tobą.</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keepNext/>
        <w:spacing w:before="200" w:after="0" w:line="276" w:lineRule="auto"/>
        <w:jc w:val="center"/>
        <w:outlineLvl w:val="1"/>
        <w:rPr>
          <w:rFonts w:ascii="Times New Roman" w:eastAsia="Times New Roman" w:hAnsi="Times New Roman" w:cs="Times New Roman"/>
          <w:b/>
          <w:bCs/>
          <w:sz w:val="32"/>
          <w:szCs w:val="32"/>
          <w:lang w:val="pl-PL"/>
        </w:rPr>
      </w:pPr>
      <w:bookmarkStart w:id="11" w:name="_Toc15996408"/>
      <w:r w:rsidRPr="0026346A">
        <w:rPr>
          <w:rFonts w:ascii="Arial" w:eastAsia="Times New Roman" w:hAnsi="Arial" w:cs="Arial"/>
          <w:b/>
          <w:bCs/>
          <w:sz w:val="32"/>
          <w:szCs w:val="32"/>
          <w:lang w:val="pl-PL"/>
        </w:rPr>
        <w:t>Zwierzęta usługowe</w:t>
      </w:r>
      <w:bookmarkEnd w:id="11"/>
    </w:p>
    <w:p w:rsidR="0026346A" w:rsidRPr="0026346A" w:rsidRDefault="0026346A" w:rsidP="0026346A">
      <w:pPr>
        <w:spacing w:after="200" w:line="276" w:lineRule="auto"/>
        <w:rPr>
          <w:rFonts w:ascii="Times New Roman" w:eastAsia="Times New Roman" w:hAnsi="Times New Roman" w:cs="Times New Roman"/>
          <w:lang w:val="pl-PL"/>
        </w:rPr>
      </w:pPr>
      <w:r w:rsidRPr="0026346A">
        <w:rPr>
          <w:rFonts w:ascii="Calibri" w:eastAsia="Times New Roman" w:hAnsi="Calibri" w:cs="Calibri"/>
          <w:lang w:val="pl-PL"/>
        </w:rPr>
        <w:t> </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xml:space="preserve">Zwierzęta służbowe są mile widziane we wszystkich obiektach FCPT i we wszystkich pojazdach FCPT zgodnie z Ustawą Florydy 413.08 i zgodnie z Ustawą o niepełnosprawnych Amerykanach z 1990 r. Wszystkie inne zwierzęta bez oceny są zabronione. </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keepNext/>
        <w:spacing w:before="200" w:after="0" w:line="276" w:lineRule="auto"/>
        <w:jc w:val="center"/>
        <w:outlineLvl w:val="1"/>
        <w:rPr>
          <w:rFonts w:ascii="Times New Roman" w:eastAsia="Times New Roman" w:hAnsi="Times New Roman" w:cs="Times New Roman"/>
          <w:b/>
          <w:bCs/>
          <w:sz w:val="32"/>
          <w:szCs w:val="32"/>
          <w:lang w:val="pl-PL"/>
        </w:rPr>
      </w:pPr>
      <w:bookmarkStart w:id="12" w:name="_Toc15996409"/>
      <w:r w:rsidRPr="0026346A">
        <w:rPr>
          <w:rFonts w:ascii="Arial" w:eastAsia="Times New Roman" w:hAnsi="Arial" w:cs="Arial"/>
          <w:b/>
          <w:bCs/>
          <w:sz w:val="32"/>
          <w:szCs w:val="32"/>
          <w:lang w:val="pl-PL"/>
        </w:rPr>
        <w:t>Personel osobistej opieki</w:t>
      </w:r>
      <w:bookmarkEnd w:id="12"/>
    </w:p>
    <w:p w:rsidR="0026346A" w:rsidRPr="0026346A" w:rsidRDefault="0026346A" w:rsidP="0026346A">
      <w:pPr>
        <w:spacing w:after="200" w:line="276" w:lineRule="auto"/>
        <w:rPr>
          <w:rFonts w:ascii="Times New Roman" w:eastAsia="Times New Roman" w:hAnsi="Times New Roman" w:cs="Times New Roman"/>
          <w:lang w:val="pl-PL"/>
        </w:rPr>
      </w:pPr>
      <w:r w:rsidRPr="0026346A">
        <w:rPr>
          <w:rFonts w:ascii="Calibri" w:eastAsia="Times New Roman" w:hAnsi="Calibri" w:cs="Calibri"/>
          <w:lang w:val="pl-PL"/>
        </w:rPr>
        <w:t> </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xml:space="preserve">Osoby requir ing szczególnej pomocy podczas e n trasa zostanie poproszony, aby mieć higieniczną nadzorującą (PCA). PCA musi być w stanie zapewnić pasażerowi niezbędną pomoc i zostanie przewieziony bezpłatnie. </w:t>
      </w:r>
    </w:p>
    <w:p w:rsidR="00D31257" w:rsidRDefault="0026346A" w:rsidP="00D31257">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Tylko jeden PCA może jeździć bezpłatnie. W przypadkach, gdy nie jest oczywiste, że pasażer potrzebuje eskorty, wymagana będzie dokumentacja medyczna wskazująca powód eskorty. PCA będzie podróżować z pasażerem, aby ułatwić funkcje życiowe i ułatwić podróż. Alt Hough z PCA mogą podróżować z klientem, operator FCPT nadal ma obowiązek pomagać od drzwi do drzwi. Zarówno PCA, jaki jeździec muszą zostać odebrani i wysadzeni pod tym samym adresem.</w:t>
      </w:r>
      <w:bookmarkStart w:id="13" w:name="_Toc15996410"/>
    </w:p>
    <w:p w:rsidR="0026346A" w:rsidRPr="00D31257" w:rsidRDefault="0026346A" w:rsidP="00D31257">
      <w:pPr>
        <w:spacing w:after="200" w:line="276" w:lineRule="auto"/>
        <w:ind w:left="2880"/>
        <w:rPr>
          <w:rFonts w:ascii="Times New Roman" w:eastAsia="Times New Roman" w:hAnsi="Times New Roman" w:cs="Times New Roman"/>
          <w:sz w:val="28"/>
          <w:szCs w:val="28"/>
          <w:lang w:val="pl-PL"/>
        </w:rPr>
      </w:pPr>
      <w:r w:rsidRPr="0026346A">
        <w:rPr>
          <w:rFonts w:ascii="Arial" w:eastAsia="Times New Roman" w:hAnsi="Arial" w:cs="Arial"/>
          <w:b/>
          <w:bCs/>
          <w:kern w:val="36"/>
          <w:sz w:val="36"/>
          <w:szCs w:val="36"/>
          <w:lang w:val="pl-PL"/>
        </w:rPr>
        <w:lastRenderedPageBreak/>
        <w:t>Rezerwacja podróży</w:t>
      </w:r>
      <w:bookmarkEnd w:id="13"/>
    </w:p>
    <w:p w:rsidR="0026346A" w:rsidRPr="0026346A" w:rsidRDefault="0026346A" w:rsidP="0026346A">
      <w:pPr>
        <w:spacing w:after="200" w:line="276" w:lineRule="auto"/>
        <w:rPr>
          <w:rFonts w:ascii="Times New Roman" w:eastAsia="Times New Roman" w:hAnsi="Times New Roman" w:cs="Times New Roman"/>
          <w:sz w:val="36"/>
          <w:szCs w:val="36"/>
          <w:lang w:val="pl-PL"/>
        </w:rPr>
      </w:pPr>
      <w:r w:rsidRPr="0026346A">
        <w:rPr>
          <w:rFonts w:ascii="Arial" w:eastAsia="Times New Roman" w:hAnsi="Arial" w:cs="Arial"/>
          <w:b/>
          <w:bCs/>
          <w:sz w:val="36"/>
          <w:szCs w:val="36"/>
          <w:lang w:val="pl-PL"/>
        </w:rPr>
        <w:t> </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xml:space="preserve">Możesz zadzwonić do centrum telefonicznego FCPT pod numer (386) 313 - 4100 w godzinach pracy, wymienionych na pierwszej stronie tego przewodnika, aby dokonać rezerwacji na usługi. </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Możesz przefaksować swoją rezerwację poza normalnymi godzinami rezerwacji do (386) 313 - 414 3 w dowolnym momencie. Pamiętaj, aby podać swoje imię i nazwisko, dane kontaktowe, datę i godzinę spotkania, a także adres pochodzenia i przeznaczenia. Rezerwator skontaktuje się z Tobą, aby potwierdzić jak najszybciej.</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Usługa tego samego dnia nie jest dostępna. Ze względu na liczbę żądań podróży FCPT dziennie, zarezerwowanie przejazdu z co najmniej tygodniowym wyprzedzeniem zapewni rezerwację gwarantowaną . Można jednak odmówić świadczenia usługi z następujących powodów:</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numPr>
          <w:ilvl w:val="0"/>
          <w:numId w:val="1"/>
        </w:numPr>
        <w:spacing w:after="0" w:line="276" w:lineRule="auto"/>
        <w:ind w:left="538" w:firstLine="0"/>
        <w:jc w:val="both"/>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Niewystarczająca liczba dostępnych pojazdów ;</w:t>
      </w:r>
    </w:p>
    <w:p w:rsidR="0026346A" w:rsidRPr="0026346A" w:rsidRDefault="0026346A" w:rsidP="0026346A">
      <w:pPr>
        <w:numPr>
          <w:ilvl w:val="0"/>
          <w:numId w:val="1"/>
        </w:numPr>
        <w:spacing w:after="0" w:line="276" w:lineRule="auto"/>
        <w:ind w:left="538" w:firstLine="0"/>
        <w:jc w:val="both"/>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Niewystarczająca liczba dostępnych operatorów ;</w:t>
      </w:r>
    </w:p>
    <w:p w:rsidR="0026346A" w:rsidRPr="0026346A" w:rsidRDefault="0026346A" w:rsidP="0026346A">
      <w:pPr>
        <w:numPr>
          <w:ilvl w:val="0"/>
          <w:numId w:val="1"/>
        </w:numPr>
        <w:spacing w:after="0" w:line="276" w:lineRule="auto"/>
        <w:ind w:left="538" w:firstLine="0"/>
        <w:jc w:val="both"/>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Niepłacenie odpowiednim f są lub opłaty poniesione ;</w:t>
      </w:r>
    </w:p>
    <w:p w:rsidR="0026346A" w:rsidRPr="0026346A" w:rsidRDefault="0026346A" w:rsidP="0026346A">
      <w:pPr>
        <w:numPr>
          <w:ilvl w:val="0"/>
          <w:numId w:val="1"/>
        </w:numPr>
        <w:spacing w:after="200" w:line="276" w:lineRule="auto"/>
        <w:ind w:left="538" w:firstLine="0"/>
        <w:jc w:val="both"/>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Zawieszenie za naruszenie zasad anulowania .</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keepNext/>
        <w:spacing w:before="480" w:after="0" w:line="276" w:lineRule="auto"/>
        <w:jc w:val="center"/>
        <w:outlineLvl w:val="0"/>
        <w:rPr>
          <w:rFonts w:ascii="Times New Roman" w:eastAsia="Times New Roman" w:hAnsi="Times New Roman" w:cs="Times New Roman"/>
          <w:b/>
          <w:bCs/>
          <w:kern w:val="36"/>
          <w:sz w:val="36"/>
          <w:szCs w:val="36"/>
          <w:lang w:val="pl-PL"/>
        </w:rPr>
      </w:pPr>
      <w:bookmarkStart w:id="14" w:name="_Toc15996411"/>
      <w:r w:rsidRPr="0026346A">
        <w:rPr>
          <w:rFonts w:ascii="Calibri" w:eastAsia="Times New Roman" w:hAnsi="Calibri" w:cs="Calibri"/>
          <w:b/>
          <w:bCs/>
          <w:kern w:val="36"/>
          <w:sz w:val="36"/>
          <w:szCs w:val="36"/>
          <w:lang w:val="pl-PL"/>
        </w:rPr>
        <w:lastRenderedPageBreak/>
        <w:t>Twoja podróż</w:t>
      </w:r>
      <w:bookmarkEnd w:id="14"/>
    </w:p>
    <w:p w:rsidR="0026346A" w:rsidRPr="0026346A" w:rsidRDefault="0026346A" w:rsidP="0026346A">
      <w:pPr>
        <w:keepNext/>
        <w:spacing w:before="200" w:after="0" w:line="276" w:lineRule="auto"/>
        <w:jc w:val="center"/>
        <w:outlineLvl w:val="1"/>
        <w:rPr>
          <w:rFonts w:ascii="Times New Roman" w:eastAsia="Times New Roman" w:hAnsi="Times New Roman" w:cs="Times New Roman"/>
          <w:b/>
          <w:bCs/>
          <w:sz w:val="32"/>
          <w:szCs w:val="32"/>
          <w:lang w:val="pl-PL"/>
        </w:rPr>
      </w:pPr>
      <w:bookmarkStart w:id="15" w:name="_Toc15996412"/>
      <w:r w:rsidRPr="0026346A">
        <w:rPr>
          <w:rFonts w:ascii="Calibri" w:eastAsia="Times New Roman" w:hAnsi="Calibri" w:cs="Calibri"/>
          <w:b/>
          <w:bCs/>
          <w:sz w:val="32"/>
          <w:szCs w:val="32"/>
          <w:lang w:val="pl-PL"/>
        </w:rPr>
        <w:t>Zasady anulowania rezerwacji</w:t>
      </w:r>
      <w:bookmarkEnd w:id="15"/>
    </w:p>
    <w:p w:rsidR="0026346A" w:rsidRPr="0026346A" w:rsidRDefault="0026346A" w:rsidP="0026346A">
      <w:pPr>
        <w:keepNext/>
        <w:spacing w:before="40" w:after="0" w:line="276" w:lineRule="auto"/>
        <w:jc w:val="center"/>
        <w:outlineLvl w:val="2"/>
        <w:rPr>
          <w:rFonts w:ascii="Times New Roman" w:eastAsia="Times New Roman" w:hAnsi="Times New Roman" w:cs="Times New Roman"/>
          <w:b/>
          <w:bCs/>
          <w:sz w:val="28"/>
          <w:szCs w:val="28"/>
          <w:lang w:val="pl-PL"/>
        </w:rPr>
      </w:pPr>
      <w:bookmarkStart w:id="16" w:name="_Toc15996413"/>
      <w:r w:rsidRPr="0026346A">
        <w:rPr>
          <w:rFonts w:ascii="Calibri" w:eastAsia="Times New Roman" w:hAnsi="Calibri" w:cs="Calibri"/>
          <w:b/>
          <w:bCs/>
          <w:sz w:val="28"/>
          <w:szCs w:val="28"/>
          <w:lang w:val="pl-PL"/>
        </w:rPr>
        <w:t>Brak pokazu</w:t>
      </w:r>
      <w:bookmarkEnd w:id="16"/>
    </w:p>
    <w:p w:rsidR="0026346A" w:rsidRPr="0026346A" w:rsidRDefault="0026346A" w:rsidP="0026346A">
      <w:pPr>
        <w:spacing w:after="200" w:line="276" w:lineRule="auto"/>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xml:space="preserve">Niepojawienia występuje wtedy, gdy dana osoba zastrzeżone podróży, a następnie nie podejmują podróż w ithin th re e minut przybycia pojazdu . No-Show dotyczy również osoby, która odwołuje podróż w ciągu dwóch godzin od planowego czasu odbioru. Naruszenie zasady No-Show pociąga za sobą opłatę w wysokości 8 USD, niezależnie od rodzaju usługi lub struktury taryfy. Dodatkowe rezerwacje i / lub wycieczki nie mogą być dokonane, dopóki kary te nie zostaną zapłacone. Jeśli z jakiegokolwiek powodu nie można się skontaktować z klientem, a przy pierwszej podróży zgłaszany jest brak przyjazdu, podróż w obie strony </w:t>
      </w:r>
      <w:r w:rsidRPr="0026346A">
        <w:rPr>
          <w:rFonts w:ascii="Calibri" w:eastAsia="Times New Roman" w:hAnsi="Calibri" w:cs="Calibri"/>
          <w:b/>
          <w:bCs/>
          <w:i/>
          <w:iCs/>
          <w:sz w:val="28"/>
          <w:szCs w:val="28"/>
          <w:lang w:val="pl-PL"/>
        </w:rPr>
        <w:t xml:space="preserve">nie zostanie </w:t>
      </w:r>
      <w:r w:rsidRPr="0026346A">
        <w:rPr>
          <w:rFonts w:ascii="Calibri" w:eastAsia="Times New Roman" w:hAnsi="Calibri" w:cs="Calibri"/>
          <w:sz w:val="28"/>
          <w:szCs w:val="28"/>
          <w:lang w:val="pl-PL"/>
        </w:rPr>
        <w:t>automatycznie anulowana. Oznacza to, że klient może potencjalnie ponieść dwie kary No-Show tego samego dnia .</w:t>
      </w:r>
    </w:p>
    <w:p w:rsidR="0026346A" w:rsidRPr="0026346A" w:rsidRDefault="0026346A" w:rsidP="0026346A">
      <w:pPr>
        <w:keepNext/>
        <w:spacing w:before="40" w:after="0" w:line="276" w:lineRule="auto"/>
        <w:jc w:val="center"/>
        <w:outlineLvl w:val="2"/>
        <w:rPr>
          <w:rFonts w:ascii="Times New Roman" w:eastAsia="Times New Roman" w:hAnsi="Times New Roman" w:cs="Times New Roman"/>
          <w:b/>
          <w:bCs/>
          <w:sz w:val="28"/>
          <w:szCs w:val="28"/>
          <w:lang w:val="pl-PL"/>
        </w:rPr>
      </w:pPr>
      <w:bookmarkStart w:id="17" w:name="_Toc15996414"/>
      <w:r w:rsidRPr="0026346A">
        <w:rPr>
          <w:rFonts w:ascii="Calibri" w:eastAsia="Times New Roman" w:hAnsi="Calibri" w:cs="Calibri"/>
          <w:b/>
          <w:bCs/>
          <w:sz w:val="28"/>
          <w:szCs w:val="28"/>
          <w:lang w:val="pl-PL"/>
        </w:rPr>
        <w:t>Anulowanie tego samego dnia</w:t>
      </w:r>
      <w:bookmarkEnd w:id="17"/>
    </w:p>
    <w:p w:rsidR="0026346A" w:rsidRPr="0026346A" w:rsidRDefault="0026346A" w:rsidP="0026346A">
      <w:pPr>
        <w:spacing w:after="200" w:line="276" w:lineRule="auto"/>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xml:space="preserve">Anulowanie w tym samym dniu ma miejsce, gdy dana osoba zarezerwowała podróż, a następnie anuluje podróż w tym samym dniu, w którym została zaplanowana, przed dwugodzinnym oknem anulowania. </w:t>
      </w:r>
    </w:p>
    <w:p w:rsidR="0026346A" w:rsidRPr="0026346A" w:rsidRDefault="0026346A" w:rsidP="0026346A">
      <w:pPr>
        <w:keepNext/>
        <w:spacing w:before="40" w:after="0" w:line="276" w:lineRule="auto"/>
        <w:jc w:val="center"/>
        <w:outlineLvl w:val="2"/>
        <w:rPr>
          <w:rFonts w:ascii="Times New Roman" w:eastAsia="Times New Roman" w:hAnsi="Times New Roman" w:cs="Times New Roman"/>
          <w:b/>
          <w:bCs/>
          <w:sz w:val="28"/>
          <w:szCs w:val="28"/>
          <w:lang w:val="pl-PL"/>
        </w:rPr>
      </w:pPr>
      <w:bookmarkStart w:id="18" w:name="_Toc15996415"/>
      <w:r w:rsidRPr="0026346A">
        <w:rPr>
          <w:rFonts w:ascii="Calibri" w:eastAsia="Times New Roman" w:hAnsi="Calibri" w:cs="Calibri"/>
          <w:b/>
          <w:bCs/>
          <w:sz w:val="28"/>
          <w:szCs w:val="28"/>
          <w:lang w:val="pl-PL"/>
        </w:rPr>
        <w:t>Advance Cancel</w:t>
      </w:r>
      <w:bookmarkEnd w:id="18"/>
    </w:p>
    <w:p w:rsidR="0026346A" w:rsidRPr="0026346A" w:rsidRDefault="0026346A" w:rsidP="0026346A">
      <w:pPr>
        <w:spacing w:after="200" w:line="276" w:lineRule="auto"/>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xml:space="preserve">Wcześniejsze anulowanie ma miejsce, gdy kierowca ma zarezerwowaną podróż i anuluje tę podróż </w:t>
      </w:r>
      <w:r w:rsidRPr="0026346A">
        <w:rPr>
          <w:rFonts w:ascii="Calibri" w:eastAsia="Times New Roman" w:hAnsi="Calibri" w:cs="Calibri"/>
          <w:i/>
          <w:iCs/>
          <w:sz w:val="28"/>
          <w:szCs w:val="28"/>
          <w:lang w:val="pl-PL"/>
        </w:rPr>
        <w:t xml:space="preserve">co najmniej </w:t>
      </w:r>
      <w:r w:rsidRPr="0026346A">
        <w:rPr>
          <w:rFonts w:ascii="Calibri" w:eastAsia="Times New Roman" w:hAnsi="Calibri" w:cs="Calibri"/>
          <w:sz w:val="28"/>
          <w:szCs w:val="28"/>
          <w:lang w:val="pl-PL"/>
        </w:rPr>
        <w:t>jeden dzień przed datą rezerwacji.</w:t>
      </w:r>
    </w:p>
    <w:p w:rsidR="0026346A" w:rsidRPr="0026346A" w:rsidRDefault="0026346A" w:rsidP="0026346A">
      <w:pPr>
        <w:keepNext/>
        <w:spacing w:before="40" w:after="0" w:line="276" w:lineRule="auto"/>
        <w:jc w:val="center"/>
        <w:outlineLvl w:val="2"/>
        <w:rPr>
          <w:rFonts w:ascii="Times New Roman" w:eastAsia="Times New Roman" w:hAnsi="Times New Roman" w:cs="Times New Roman"/>
          <w:b/>
          <w:bCs/>
          <w:sz w:val="28"/>
          <w:szCs w:val="28"/>
          <w:lang w:val="pl-PL"/>
        </w:rPr>
      </w:pPr>
      <w:bookmarkStart w:id="19" w:name="_Toc15996416"/>
      <w:r w:rsidRPr="0026346A">
        <w:rPr>
          <w:rFonts w:ascii="Calibri" w:eastAsia="Times New Roman" w:hAnsi="Calibri" w:cs="Calibri"/>
          <w:b/>
          <w:bCs/>
          <w:sz w:val="28"/>
          <w:szCs w:val="28"/>
          <w:lang w:val="pl-PL"/>
        </w:rPr>
        <w:t>Kary</w:t>
      </w:r>
      <w:bookmarkEnd w:id="19"/>
    </w:p>
    <w:p w:rsidR="0026346A" w:rsidRPr="0026346A" w:rsidRDefault="0026346A" w:rsidP="0026346A">
      <w:pPr>
        <w:spacing w:after="200" w:line="276" w:lineRule="auto"/>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xml:space="preserve">Osoby, ich opiekunowie lub sponsorzy agencji muszą anulować wycieczki, gdy tylko dowiedzą się, że podróż nie zostanie wykonana. Jeźdźcy, którzy mają łączny procent przekraczający trzydzieści procent (30%) całkowitej liczby rezerwacji w rozsądnym okresie określonym przez kierownictwo FCPT zarejestrowanym jako brak pokazów i / lub odwołania w tym samym dniu, otrzymają powiadomienie informujące o statusie okresu próbnego dla usługa. Jeżeli po przejściu na okres próbny zawodnik anuluje lub zarejestruje nie pojawienie się w ciągu trzydziestu (30) dni, zawodnik będzie podlegał progresywnemu planowi działania . </w:t>
      </w:r>
    </w:p>
    <w:p w:rsidR="0026346A" w:rsidRPr="0026346A" w:rsidRDefault="0026346A" w:rsidP="0026346A">
      <w:pPr>
        <w:spacing w:after="200" w:line="276" w:lineRule="auto"/>
        <w:rPr>
          <w:rFonts w:ascii="Times New Roman" w:eastAsia="Times New Roman" w:hAnsi="Times New Roman" w:cs="Times New Roman"/>
          <w:sz w:val="28"/>
          <w:szCs w:val="28"/>
          <w:lang w:val="pl-PL"/>
        </w:rPr>
      </w:pPr>
      <w:r w:rsidRPr="0026346A">
        <w:rPr>
          <w:rFonts w:ascii="Arial" w:eastAsia="Times New Roman" w:hAnsi="Arial" w:cs="Arial"/>
          <w:sz w:val="28"/>
          <w:szCs w:val="28"/>
          <w:lang w:val="pl-PL"/>
        </w:rPr>
        <w:t> </w:t>
      </w:r>
    </w:p>
    <w:p w:rsidR="0026346A" w:rsidRPr="0026346A" w:rsidRDefault="0026346A" w:rsidP="0026346A">
      <w:pPr>
        <w:spacing w:after="200" w:line="276" w:lineRule="auto"/>
        <w:rPr>
          <w:rFonts w:ascii="Times New Roman" w:eastAsia="Times New Roman" w:hAnsi="Times New Roman" w:cs="Times New Roman"/>
          <w:sz w:val="28"/>
          <w:szCs w:val="28"/>
          <w:lang w:val="pl-PL"/>
        </w:rPr>
      </w:pPr>
      <w:r w:rsidRPr="0026346A">
        <w:rPr>
          <w:rFonts w:ascii="Arial" w:eastAsia="Times New Roman" w:hAnsi="Arial" w:cs="Arial"/>
          <w:sz w:val="28"/>
          <w:szCs w:val="28"/>
          <w:lang w:val="pl-PL"/>
        </w:rPr>
        <w:lastRenderedPageBreak/>
        <w:t> </w:t>
      </w:r>
    </w:p>
    <w:p w:rsidR="0026346A" w:rsidRPr="0026346A" w:rsidRDefault="0026346A" w:rsidP="0026346A">
      <w:pPr>
        <w:spacing w:after="200" w:line="276" w:lineRule="auto"/>
        <w:rPr>
          <w:rFonts w:ascii="Times New Roman" w:eastAsia="Times New Roman" w:hAnsi="Times New Roman" w:cs="Times New Roman"/>
          <w:sz w:val="28"/>
          <w:szCs w:val="28"/>
          <w:lang w:val="pl-PL"/>
        </w:rPr>
      </w:pPr>
      <w:r w:rsidRPr="0026346A">
        <w:rPr>
          <w:rFonts w:ascii="Calibri" w:eastAsia="Times New Roman" w:hAnsi="Calibri" w:cs="Calibri"/>
          <w:b/>
          <w:bCs/>
          <w:sz w:val="28"/>
          <w:szCs w:val="28"/>
          <w:lang w:val="pl-PL"/>
        </w:rPr>
        <w:t>Klienci zidentyfikowani ze schematem nadużyć systemu będą podlegać następującym progresywnym działaniom:</w:t>
      </w:r>
    </w:p>
    <w:p w:rsidR="0026346A" w:rsidRPr="0026346A" w:rsidRDefault="0026346A" w:rsidP="0026346A">
      <w:pPr>
        <w:numPr>
          <w:ilvl w:val="0"/>
          <w:numId w:val="2"/>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Pierwsze wykroczenie spowoduje zawieszenie usługi na okres 3 dni. Wszystkie podróże w okresie zawieszenia usługi zostaną anulowane i rozpocznie się trzydziestodniowy (30) dniowy okres próbny .</w:t>
      </w:r>
    </w:p>
    <w:p w:rsidR="0026346A" w:rsidRPr="0026346A" w:rsidRDefault="0026346A" w:rsidP="0026346A">
      <w:pPr>
        <w:spacing w:after="0" w:line="276" w:lineRule="auto"/>
        <w:ind w:left="720"/>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numPr>
          <w:ilvl w:val="0"/>
          <w:numId w:val="3"/>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Drugie wykroczenie w okresie próbnym skutkuje zawieszeniem usługi na siedem (7) dni. Ponownie wszystkie podróże zostaną anulowane w tym okresie zawieszenia, a trzydziestodniowy (30) dniowy okres próbny zostanie wznowiony.</w:t>
      </w:r>
    </w:p>
    <w:p w:rsidR="0026346A" w:rsidRPr="0026346A" w:rsidRDefault="0026346A" w:rsidP="0026346A">
      <w:pPr>
        <w:spacing w:after="0" w:line="276" w:lineRule="auto"/>
        <w:ind w:left="720"/>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numPr>
          <w:ilvl w:val="0"/>
          <w:numId w:val="4"/>
        </w:numPr>
        <w:spacing w:after="20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Trzecie wykroczenie w ramach okresu próbnego spowoduje pozbawienie uprawnień do transportu danej osoby z FCPT na czas nieokreślony. Aby zostać przywróconym, wszystkie opłaty za nie pojawienie się oprócz opłaty za przywrócenie w wysokości 20,00 USD będą musiały zostać uiszczone przed zarezerwowaniem podróży. Może być konieczne złożenie nowego wniosku o doręczenie.</w:t>
      </w:r>
    </w:p>
    <w:p w:rsidR="0026346A" w:rsidRPr="0026346A" w:rsidRDefault="0026346A" w:rsidP="0026346A">
      <w:pPr>
        <w:spacing w:after="200" w:line="276" w:lineRule="auto"/>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xml:space="preserve">Jeśli dana osoba zareaguje na powiadomienie o nie pojawieniu się i może przedstawić akceptowalne i możliwe do zweryfikowania dowody, że nie pojawił się z powodu nieprzewidzianych i niemożliwych do uniknięcia okoliczności, nieobecność nie będzie karana. </w:t>
      </w:r>
    </w:p>
    <w:p w:rsidR="0026346A" w:rsidRPr="0026346A" w:rsidRDefault="0026346A" w:rsidP="0026346A">
      <w:pPr>
        <w:spacing w:after="200" w:line="276" w:lineRule="auto"/>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spacing w:after="200" w:line="276" w:lineRule="auto"/>
        <w:jc w:val="center"/>
        <w:rPr>
          <w:rFonts w:ascii="Times New Roman" w:eastAsia="Times New Roman" w:hAnsi="Times New Roman" w:cs="Times New Roman"/>
          <w:sz w:val="32"/>
          <w:szCs w:val="32"/>
          <w:lang w:val="pl-PL"/>
        </w:rPr>
      </w:pPr>
      <w:r w:rsidRPr="0026346A">
        <w:rPr>
          <w:rFonts w:ascii="Calibri" w:eastAsia="Times New Roman" w:hAnsi="Calibri" w:cs="Calibri"/>
          <w:b/>
          <w:bCs/>
          <w:sz w:val="32"/>
          <w:szCs w:val="32"/>
          <w:lang w:val="pl-PL"/>
        </w:rPr>
        <w:t>WSZYSTKIE KLIENCI FCPT SĄ NAPRAWDĘ OSOBOWO ODPOWIEDZIALNI ZA ANULOWANIE WYCIECZEK</w:t>
      </w:r>
    </w:p>
    <w:p w:rsidR="0026346A" w:rsidRPr="0026346A" w:rsidRDefault="0026346A" w:rsidP="0026346A">
      <w:pPr>
        <w:spacing w:after="200" w:line="276" w:lineRule="auto"/>
        <w:jc w:val="center"/>
        <w:rPr>
          <w:rFonts w:ascii="Times New Roman" w:eastAsia="Times New Roman" w:hAnsi="Times New Roman" w:cs="Times New Roman"/>
          <w:sz w:val="32"/>
          <w:szCs w:val="32"/>
          <w:lang w:val="pl-PL"/>
        </w:rPr>
      </w:pPr>
      <w:r w:rsidRPr="0026346A">
        <w:rPr>
          <w:rFonts w:ascii="Arial" w:eastAsia="Times New Roman" w:hAnsi="Arial" w:cs="Arial"/>
          <w:b/>
          <w:bCs/>
          <w:sz w:val="32"/>
          <w:szCs w:val="32"/>
          <w:lang w:val="pl-PL"/>
        </w:rPr>
        <w:t> </w:t>
      </w:r>
    </w:p>
    <w:p w:rsidR="0026346A" w:rsidRPr="0026346A" w:rsidRDefault="0026346A" w:rsidP="0026346A">
      <w:pPr>
        <w:spacing w:after="200" w:line="276" w:lineRule="auto"/>
        <w:jc w:val="center"/>
        <w:rPr>
          <w:rFonts w:ascii="Times New Roman" w:eastAsia="Times New Roman" w:hAnsi="Times New Roman" w:cs="Times New Roman"/>
          <w:sz w:val="32"/>
          <w:szCs w:val="32"/>
          <w:lang w:val="pl-PL"/>
        </w:rPr>
      </w:pPr>
      <w:r w:rsidRPr="0026346A">
        <w:rPr>
          <w:rFonts w:ascii="Arial" w:eastAsia="Times New Roman" w:hAnsi="Arial" w:cs="Arial"/>
          <w:b/>
          <w:bCs/>
          <w:sz w:val="32"/>
          <w:szCs w:val="32"/>
          <w:lang w:val="pl-PL"/>
        </w:rPr>
        <w:t> </w:t>
      </w:r>
    </w:p>
    <w:p w:rsidR="0026346A" w:rsidRPr="0026346A" w:rsidRDefault="0026346A" w:rsidP="0026346A">
      <w:pPr>
        <w:spacing w:after="200" w:line="276" w:lineRule="auto"/>
        <w:jc w:val="center"/>
        <w:rPr>
          <w:rFonts w:ascii="Times New Roman" w:eastAsia="Times New Roman" w:hAnsi="Times New Roman" w:cs="Times New Roman"/>
          <w:sz w:val="32"/>
          <w:szCs w:val="32"/>
          <w:lang w:val="pl-PL"/>
        </w:rPr>
      </w:pPr>
      <w:r w:rsidRPr="0026346A">
        <w:rPr>
          <w:rFonts w:ascii="Arial" w:eastAsia="Times New Roman" w:hAnsi="Arial" w:cs="Arial"/>
          <w:b/>
          <w:bCs/>
          <w:sz w:val="32"/>
          <w:szCs w:val="32"/>
          <w:lang w:val="pl-PL"/>
        </w:rPr>
        <w:t> </w:t>
      </w:r>
    </w:p>
    <w:p w:rsidR="0026346A" w:rsidRPr="0026346A" w:rsidRDefault="0026346A" w:rsidP="0026346A">
      <w:pPr>
        <w:spacing w:after="200" w:line="276" w:lineRule="auto"/>
        <w:jc w:val="center"/>
        <w:rPr>
          <w:rFonts w:ascii="Times New Roman" w:eastAsia="Times New Roman" w:hAnsi="Times New Roman" w:cs="Times New Roman"/>
          <w:sz w:val="32"/>
          <w:szCs w:val="32"/>
          <w:lang w:val="pl-PL"/>
        </w:rPr>
      </w:pPr>
      <w:r w:rsidRPr="0026346A">
        <w:rPr>
          <w:rFonts w:ascii="Arial" w:eastAsia="Times New Roman" w:hAnsi="Arial" w:cs="Arial"/>
          <w:b/>
          <w:bCs/>
          <w:sz w:val="32"/>
          <w:szCs w:val="32"/>
          <w:lang w:val="pl-PL"/>
        </w:rPr>
        <w:lastRenderedPageBreak/>
        <w:t> </w:t>
      </w:r>
    </w:p>
    <w:p w:rsidR="0026346A" w:rsidRPr="0026346A" w:rsidRDefault="0026346A" w:rsidP="0026346A">
      <w:pPr>
        <w:keepNext/>
        <w:spacing w:before="480" w:after="0" w:line="276" w:lineRule="auto"/>
        <w:jc w:val="center"/>
        <w:outlineLvl w:val="0"/>
        <w:rPr>
          <w:rFonts w:ascii="Times New Roman" w:eastAsia="Times New Roman" w:hAnsi="Times New Roman" w:cs="Times New Roman"/>
          <w:b/>
          <w:bCs/>
          <w:kern w:val="36"/>
          <w:sz w:val="36"/>
          <w:szCs w:val="36"/>
          <w:lang w:val="pl-PL"/>
        </w:rPr>
      </w:pPr>
      <w:bookmarkStart w:id="20" w:name="_Toc15996417"/>
      <w:r w:rsidRPr="0026346A">
        <w:rPr>
          <w:rFonts w:ascii="Calibri" w:eastAsia="Times New Roman" w:hAnsi="Calibri" w:cs="Calibri"/>
          <w:b/>
          <w:bCs/>
          <w:kern w:val="36"/>
          <w:sz w:val="36"/>
          <w:szCs w:val="36"/>
          <w:lang w:val="pl-PL"/>
        </w:rPr>
        <w:t>Prawa i obowiązki</w:t>
      </w:r>
      <w:bookmarkEnd w:id="20"/>
    </w:p>
    <w:p w:rsidR="0026346A" w:rsidRPr="0026346A" w:rsidRDefault="0026346A" w:rsidP="0026346A">
      <w:pPr>
        <w:spacing w:after="200" w:line="276" w:lineRule="auto"/>
        <w:jc w:val="center"/>
        <w:rPr>
          <w:rFonts w:ascii="Times New Roman" w:eastAsia="Times New Roman" w:hAnsi="Times New Roman" w:cs="Times New Roman"/>
          <w:sz w:val="36"/>
          <w:szCs w:val="36"/>
          <w:lang w:val="pl-PL"/>
        </w:rPr>
      </w:pPr>
      <w:r w:rsidRPr="0026346A">
        <w:rPr>
          <w:rFonts w:ascii="Calibri" w:eastAsia="Times New Roman" w:hAnsi="Calibri" w:cs="Calibri"/>
          <w:b/>
          <w:bCs/>
          <w:sz w:val="36"/>
          <w:szCs w:val="36"/>
          <w:lang w:val="pl-PL"/>
        </w:rPr>
        <w:t> </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Komisja ds. Transportu w niekorzystnej sytuacji na Florydzie ustanowiła następujący zestaw praw i obowiązków związanych z obsługą przez agencje, takie jak FCPT. Proszę pamiętać, że FCPT działa jako koordynator transportu społecznego (CTC) w hrabstwie Flagler.</w:t>
      </w:r>
    </w:p>
    <w:p w:rsidR="0026346A" w:rsidRPr="0026346A" w:rsidRDefault="0026346A" w:rsidP="0026346A">
      <w:pPr>
        <w:keepNext/>
        <w:spacing w:before="200" w:after="0" w:line="276" w:lineRule="auto"/>
        <w:jc w:val="center"/>
        <w:outlineLvl w:val="1"/>
        <w:rPr>
          <w:rFonts w:ascii="Times New Roman" w:eastAsia="Times New Roman" w:hAnsi="Times New Roman" w:cs="Times New Roman"/>
          <w:b/>
          <w:bCs/>
          <w:sz w:val="32"/>
          <w:szCs w:val="32"/>
          <w:lang w:val="pl-PL"/>
        </w:rPr>
      </w:pPr>
      <w:bookmarkStart w:id="21" w:name="_Toc15996418"/>
      <w:r w:rsidRPr="0026346A">
        <w:rPr>
          <w:rFonts w:ascii="Calibri" w:eastAsia="Times New Roman" w:hAnsi="Calibri" w:cs="Calibri"/>
          <w:b/>
          <w:bCs/>
          <w:sz w:val="32"/>
          <w:szCs w:val="32"/>
          <w:lang w:val="pl-PL"/>
        </w:rPr>
        <w:t>Bezpieczeństwo</w:t>
      </w:r>
      <w:bookmarkEnd w:id="21"/>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b/>
          <w:bCs/>
          <w:i/>
          <w:iCs/>
          <w:sz w:val="28"/>
          <w:szCs w:val="28"/>
          <w:lang w:val="pl-PL"/>
        </w:rPr>
        <w:t>Klienci FCPT mają prawo do:</w:t>
      </w:r>
    </w:p>
    <w:p w:rsidR="0026346A" w:rsidRPr="0026346A" w:rsidRDefault="0026346A" w:rsidP="0026346A">
      <w:pPr>
        <w:numPr>
          <w:ilvl w:val="0"/>
          <w:numId w:val="5"/>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Wycieczki w klimatyzowanych lub ogrzewanych pojazdach;</w:t>
      </w:r>
    </w:p>
    <w:p w:rsidR="0026346A" w:rsidRPr="0026346A" w:rsidRDefault="0026346A" w:rsidP="0026346A">
      <w:pPr>
        <w:numPr>
          <w:ilvl w:val="0"/>
          <w:numId w:val="5"/>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Bezpieczne, czyste, odpowiednio wyposażone i wolne od dymu;</w:t>
      </w:r>
    </w:p>
    <w:p w:rsidR="0026346A" w:rsidRPr="0026346A" w:rsidRDefault="0026346A" w:rsidP="0026346A">
      <w:pPr>
        <w:numPr>
          <w:ilvl w:val="0"/>
          <w:numId w:val="5"/>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Prawidłowo działające pasy bezpieczeństwa i urządzenia przytrzymujące ruchliwość;</w:t>
      </w:r>
    </w:p>
    <w:p w:rsidR="0026346A" w:rsidRPr="0026346A" w:rsidRDefault="0026346A" w:rsidP="0026346A">
      <w:pPr>
        <w:numPr>
          <w:ilvl w:val="0"/>
          <w:numId w:val="5"/>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Prawidłowo zidentyfikowany kierowca;</w:t>
      </w:r>
    </w:p>
    <w:p w:rsidR="0026346A" w:rsidRPr="0026346A" w:rsidRDefault="0026346A" w:rsidP="0026346A">
      <w:pPr>
        <w:numPr>
          <w:ilvl w:val="0"/>
          <w:numId w:val="5"/>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Odpowiednie miejsca do siedzenia, w tym miejsce dla zwierząt służących;</w:t>
      </w:r>
    </w:p>
    <w:p w:rsidR="0026346A" w:rsidRPr="0026346A" w:rsidRDefault="0026346A" w:rsidP="0026346A">
      <w:pPr>
        <w:numPr>
          <w:ilvl w:val="0"/>
          <w:numId w:val="5"/>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Pomoc w manewrowaniu urządzeniami mobilnymi góra / dół maksymalnie jeden krok;</w:t>
      </w:r>
    </w:p>
    <w:p w:rsidR="0026346A" w:rsidRPr="0026346A" w:rsidRDefault="0026346A" w:rsidP="0026346A">
      <w:pPr>
        <w:spacing w:after="0" w:line="276" w:lineRule="auto"/>
        <w:ind w:left="720"/>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spacing w:after="0" w:line="276" w:lineRule="auto"/>
        <w:ind w:left="720"/>
        <w:jc w:val="center"/>
        <w:rPr>
          <w:rFonts w:ascii="Times New Roman" w:eastAsia="Times New Roman" w:hAnsi="Times New Roman" w:cs="Times New Roman"/>
          <w:sz w:val="28"/>
          <w:szCs w:val="28"/>
          <w:lang w:val="pl-PL"/>
        </w:rPr>
      </w:pPr>
      <w:r w:rsidRPr="0026346A">
        <w:rPr>
          <w:rFonts w:ascii="Calibri" w:eastAsia="Times New Roman" w:hAnsi="Calibri" w:cs="Calibri"/>
          <w:b/>
          <w:bCs/>
          <w:i/>
          <w:iCs/>
          <w:sz w:val="28"/>
          <w:szCs w:val="28"/>
          <w:lang w:val="pl-PL"/>
        </w:rPr>
        <w:t>Klienci FCPT są odpowiedzialni za:</w:t>
      </w:r>
    </w:p>
    <w:p w:rsidR="0026346A" w:rsidRPr="0026346A" w:rsidRDefault="0026346A" w:rsidP="0026346A">
      <w:pPr>
        <w:spacing w:after="0" w:line="276" w:lineRule="auto"/>
        <w:ind w:left="720"/>
        <w:jc w:val="center"/>
        <w:rPr>
          <w:rFonts w:ascii="Times New Roman" w:eastAsia="Times New Roman" w:hAnsi="Times New Roman" w:cs="Times New Roman"/>
          <w:sz w:val="28"/>
          <w:szCs w:val="28"/>
          <w:lang w:val="pl-PL"/>
        </w:rPr>
      </w:pPr>
      <w:r w:rsidRPr="0026346A">
        <w:rPr>
          <w:rFonts w:ascii="Calibri" w:eastAsia="Times New Roman" w:hAnsi="Calibri" w:cs="Calibri"/>
          <w:b/>
          <w:bCs/>
          <w:i/>
          <w:iCs/>
          <w:sz w:val="28"/>
          <w:szCs w:val="28"/>
          <w:lang w:val="pl-PL"/>
        </w:rPr>
        <w:t> </w:t>
      </w:r>
    </w:p>
    <w:p w:rsidR="0026346A" w:rsidRPr="0026346A" w:rsidRDefault="0026346A" w:rsidP="0026346A">
      <w:pPr>
        <w:numPr>
          <w:ilvl w:val="0"/>
          <w:numId w:val="6"/>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Być gotowym i czekać na pojazd w bezpiecznym miejscu podczas ustalonego pięćdziesiąt (3 0) minutowego okna odbioru;</w:t>
      </w:r>
    </w:p>
    <w:p w:rsidR="0026346A" w:rsidRPr="0026346A" w:rsidRDefault="0026346A" w:rsidP="0026346A">
      <w:pPr>
        <w:numPr>
          <w:ilvl w:val="0"/>
          <w:numId w:val="6"/>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Bezpieczeństwo pasów bezpieczeństwa i urządzeń przytrzymujących podczas poruszania się;</w:t>
      </w:r>
    </w:p>
    <w:p w:rsidR="0026346A" w:rsidRPr="0026346A" w:rsidRDefault="0026346A" w:rsidP="0026346A">
      <w:pPr>
        <w:numPr>
          <w:ilvl w:val="0"/>
          <w:numId w:val="6"/>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Pozostań w pozycji siedzącej, gdy pojazd jest w ruchu;</w:t>
      </w:r>
    </w:p>
    <w:p w:rsidR="0026346A" w:rsidRPr="0026346A" w:rsidRDefault="0026346A" w:rsidP="0026346A">
      <w:pPr>
        <w:numPr>
          <w:ilvl w:val="0"/>
          <w:numId w:val="6"/>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Utrzymanie wózków inwalidzkich lub innych środków ułatwiających poruszanie się w dobrym stanie;</w:t>
      </w:r>
    </w:p>
    <w:p w:rsidR="0026346A" w:rsidRPr="0026346A" w:rsidRDefault="0026346A" w:rsidP="0026346A">
      <w:pPr>
        <w:numPr>
          <w:ilvl w:val="0"/>
          <w:numId w:val="6"/>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Nie manipulowanie przy urządzeniu FCPT lub obsługa go;</w:t>
      </w:r>
    </w:p>
    <w:p w:rsidR="0026346A" w:rsidRPr="0026346A" w:rsidRDefault="0026346A" w:rsidP="0026346A">
      <w:pPr>
        <w:numPr>
          <w:ilvl w:val="0"/>
          <w:numId w:val="6"/>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lastRenderedPageBreak/>
        <w:t>Poinformowanie CTC o fizycznych i / lub psychicznych warunkach klienta przed transportem , oraz;</w:t>
      </w:r>
    </w:p>
    <w:p w:rsidR="0026346A" w:rsidRPr="0026346A" w:rsidRDefault="0026346A" w:rsidP="0026346A">
      <w:pPr>
        <w:numPr>
          <w:ilvl w:val="0"/>
          <w:numId w:val="6"/>
        </w:numPr>
        <w:spacing w:after="20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Przestrzeganie zasad dotyczących agresywnego i / lub zakłócającego zachowania</w:t>
      </w:r>
    </w:p>
    <w:p w:rsidR="0026346A" w:rsidRPr="0026346A" w:rsidRDefault="0026346A" w:rsidP="0026346A">
      <w:pPr>
        <w:spacing w:after="200" w:line="276" w:lineRule="auto"/>
        <w:ind w:left="360"/>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spacing w:after="200" w:line="276" w:lineRule="auto"/>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keepNext/>
        <w:spacing w:before="200" w:after="0" w:line="276" w:lineRule="auto"/>
        <w:jc w:val="center"/>
        <w:outlineLvl w:val="1"/>
        <w:rPr>
          <w:rFonts w:ascii="Times New Roman" w:eastAsia="Times New Roman" w:hAnsi="Times New Roman" w:cs="Times New Roman"/>
          <w:b/>
          <w:bCs/>
          <w:sz w:val="32"/>
          <w:szCs w:val="32"/>
          <w:lang w:val="pl-PL"/>
        </w:rPr>
      </w:pPr>
      <w:bookmarkStart w:id="22" w:name="_Toc15996419"/>
      <w:r w:rsidRPr="0026346A">
        <w:rPr>
          <w:rFonts w:ascii="Calibri" w:eastAsia="Times New Roman" w:hAnsi="Calibri" w:cs="Calibri"/>
          <w:b/>
          <w:bCs/>
          <w:sz w:val="32"/>
          <w:szCs w:val="32"/>
          <w:lang w:val="pl-PL"/>
        </w:rPr>
        <w:t>Kurtuazja</w:t>
      </w:r>
      <w:bookmarkEnd w:id="22"/>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b/>
          <w:bCs/>
          <w:i/>
          <w:iCs/>
          <w:sz w:val="28"/>
          <w:szCs w:val="28"/>
          <w:lang w:val="pl-PL"/>
        </w:rPr>
        <w:t>Klienci FCPT mają prawo do:</w:t>
      </w:r>
    </w:p>
    <w:p w:rsidR="0026346A" w:rsidRPr="0026346A" w:rsidRDefault="0026346A" w:rsidP="0026346A">
      <w:pPr>
        <w:numPr>
          <w:ilvl w:val="0"/>
          <w:numId w:val="7"/>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Zawodowi, uprzejmi i odpowiednio przeszkoleni kierowcy;</w:t>
      </w:r>
    </w:p>
    <w:p w:rsidR="0026346A" w:rsidRPr="0026346A" w:rsidRDefault="0026346A" w:rsidP="0026346A">
      <w:pPr>
        <w:numPr>
          <w:ilvl w:val="0"/>
          <w:numId w:val="7"/>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Pomoc podczas wsiadania / wysiadania z pojazdu i siedzenia;</w:t>
      </w:r>
    </w:p>
    <w:p w:rsidR="0026346A" w:rsidRPr="0026346A" w:rsidRDefault="0026346A" w:rsidP="0026346A">
      <w:pPr>
        <w:numPr>
          <w:ilvl w:val="0"/>
          <w:numId w:val="7"/>
        </w:numPr>
        <w:spacing w:after="20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Pomoc przy takiej liczbie paczek, ile może bezpiecznie przewieźć pasażer i operator podczas jednej podróży. Paczki należy ograniczyć do tych, które można przechowywać pod siedzeniem i na kolanach, aby uniknąć blokowania przejść i innych miejsc pasażerskich.</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b/>
          <w:bCs/>
          <w:i/>
          <w:iCs/>
          <w:sz w:val="28"/>
          <w:szCs w:val="28"/>
          <w:lang w:val="pl-PL"/>
        </w:rPr>
        <w:t>Klienci FCPT są odpowiedzialni za:</w:t>
      </w:r>
    </w:p>
    <w:p w:rsidR="0026346A" w:rsidRPr="0026346A" w:rsidRDefault="0026346A" w:rsidP="0026346A">
      <w:pPr>
        <w:numPr>
          <w:ilvl w:val="0"/>
          <w:numId w:val="8"/>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Wezwanie do odwołania podróży jak najszybciej, ale nie mniej niż 2 godziny przed planowanym terminem odbioru, aby uniknąć kar za niepojawienie się;</w:t>
      </w:r>
    </w:p>
    <w:p w:rsidR="0026346A" w:rsidRPr="0026346A" w:rsidRDefault="0026346A" w:rsidP="0026346A">
      <w:pPr>
        <w:numPr>
          <w:ilvl w:val="0"/>
          <w:numId w:val="8"/>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Informowanie CTC o wszystkich istotnych informacjach dotyczących podróży;</w:t>
      </w:r>
    </w:p>
    <w:p w:rsidR="0026346A" w:rsidRPr="0026346A" w:rsidRDefault="0026346A" w:rsidP="0026346A">
      <w:pPr>
        <w:numPr>
          <w:ilvl w:val="0"/>
          <w:numId w:val="8"/>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 xml:space="preserve">Przedstawienie prawidłowej taryfy w momencie wejścia na pokład; </w:t>
      </w:r>
    </w:p>
    <w:p w:rsidR="0026346A" w:rsidRPr="0026346A" w:rsidRDefault="0026346A" w:rsidP="0026346A">
      <w:pPr>
        <w:numPr>
          <w:ilvl w:val="0"/>
          <w:numId w:val="8"/>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Będąc gotowym w momencie odbioru, oraz;</w:t>
      </w:r>
    </w:p>
    <w:p w:rsidR="0026346A" w:rsidRPr="0026346A" w:rsidRDefault="0026346A" w:rsidP="0026346A">
      <w:pPr>
        <w:numPr>
          <w:ilvl w:val="0"/>
          <w:numId w:val="8"/>
        </w:numPr>
        <w:spacing w:after="20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Zapewnienie higieny osobistej.</w:t>
      </w:r>
    </w:p>
    <w:p w:rsidR="0026346A" w:rsidRPr="0026346A" w:rsidRDefault="0026346A" w:rsidP="0026346A">
      <w:pPr>
        <w:spacing w:after="200" w:line="276" w:lineRule="auto"/>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keepNext/>
        <w:spacing w:before="200" w:after="0" w:line="276" w:lineRule="auto"/>
        <w:jc w:val="center"/>
        <w:outlineLvl w:val="1"/>
        <w:rPr>
          <w:rFonts w:ascii="Times New Roman" w:eastAsia="Times New Roman" w:hAnsi="Times New Roman" w:cs="Times New Roman"/>
          <w:b/>
          <w:bCs/>
          <w:sz w:val="32"/>
          <w:szCs w:val="32"/>
          <w:lang w:val="pl-PL"/>
        </w:rPr>
      </w:pPr>
      <w:bookmarkStart w:id="23" w:name="_Toc15996420"/>
      <w:r w:rsidRPr="0026346A">
        <w:rPr>
          <w:rFonts w:ascii="Calibri" w:eastAsia="Times New Roman" w:hAnsi="Calibri" w:cs="Calibri"/>
          <w:b/>
          <w:bCs/>
          <w:sz w:val="32"/>
          <w:szCs w:val="32"/>
          <w:lang w:val="pl-PL"/>
        </w:rPr>
        <w:t>Usługa</w:t>
      </w:r>
      <w:bookmarkEnd w:id="23"/>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b/>
          <w:bCs/>
          <w:i/>
          <w:iCs/>
          <w:sz w:val="28"/>
          <w:szCs w:val="28"/>
          <w:lang w:val="pl-PL"/>
        </w:rPr>
        <w:t>Klienci FCPT mają prawo do:</w:t>
      </w:r>
    </w:p>
    <w:p w:rsidR="0026346A" w:rsidRPr="0026346A" w:rsidRDefault="0026346A" w:rsidP="0026346A">
      <w:pPr>
        <w:numPr>
          <w:ilvl w:val="0"/>
          <w:numId w:val="9"/>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Odbiory w ustalonym trzydziestominutowym (3 0) minutowym okresie odbioru zaplanowanej rezerwacji.</w:t>
      </w:r>
    </w:p>
    <w:p w:rsidR="0026346A" w:rsidRPr="0026346A" w:rsidRDefault="0026346A" w:rsidP="0026346A">
      <w:pPr>
        <w:numPr>
          <w:ilvl w:val="0"/>
          <w:numId w:val="9"/>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lastRenderedPageBreak/>
        <w:t>Oczekiwanie, że kierowca zaczeka do trzech (3) minut po przylocie ;</w:t>
      </w:r>
    </w:p>
    <w:p w:rsidR="0026346A" w:rsidRPr="0026346A" w:rsidRDefault="0026346A" w:rsidP="0026346A">
      <w:pPr>
        <w:numPr>
          <w:ilvl w:val="0"/>
          <w:numId w:val="9"/>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Bezpłatny dostęp do CTC , oraz ;</w:t>
      </w:r>
    </w:p>
    <w:p w:rsidR="0026346A" w:rsidRPr="0026346A" w:rsidRDefault="0026346A" w:rsidP="0026346A">
      <w:pPr>
        <w:numPr>
          <w:ilvl w:val="0"/>
          <w:numId w:val="9"/>
        </w:numPr>
        <w:spacing w:after="20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Dostarczenie na spotkanie na czas .</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b/>
          <w:bCs/>
          <w:i/>
          <w:iCs/>
          <w:sz w:val="28"/>
          <w:szCs w:val="28"/>
          <w:lang w:val="pl-PL"/>
        </w:rPr>
        <w:t>Klienci FCPT są odpowiedzialni za:</w:t>
      </w:r>
    </w:p>
    <w:p w:rsidR="0026346A" w:rsidRPr="0026346A" w:rsidRDefault="0026346A" w:rsidP="0026346A">
      <w:pPr>
        <w:numPr>
          <w:ilvl w:val="0"/>
          <w:numId w:val="10"/>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Doradzanie agentom rezerwacyjnym w sprawie umówionych terminów i właściwych terminów powrotu w momencie planowania;</w:t>
      </w:r>
    </w:p>
    <w:p w:rsidR="0026346A" w:rsidRPr="0026346A" w:rsidRDefault="0026346A" w:rsidP="0026346A">
      <w:pPr>
        <w:numPr>
          <w:ilvl w:val="0"/>
          <w:numId w:val="10"/>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Akceptowanie usługi wspólnej jazdy oraz;</w:t>
      </w:r>
    </w:p>
    <w:p w:rsidR="0026346A" w:rsidRPr="0026346A" w:rsidRDefault="0026346A" w:rsidP="0026346A">
      <w:pPr>
        <w:numPr>
          <w:ilvl w:val="0"/>
          <w:numId w:val="10"/>
        </w:numPr>
        <w:spacing w:after="20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Zapewnienie własnego urządzenia mobilności i / lub eskorty.</w:t>
      </w:r>
    </w:p>
    <w:p w:rsidR="0026346A" w:rsidRPr="0026346A" w:rsidRDefault="0026346A" w:rsidP="0026346A">
      <w:pPr>
        <w:spacing w:after="200" w:line="276" w:lineRule="auto"/>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xml:space="preserve">Prawo stanowe Florydy określa, że wszyscy pasażerowie pojazdów paratransitowych </w:t>
      </w:r>
      <w:r w:rsidRPr="0026346A">
        <w:rPr>
          <w:rFonts w:ascii="Calibri" w:eastAsia="Times New Roman" w:hAnsi="Calibri" w:cs="Calibri"/>
          <w:b/>
          <w:bCs/>
          <w:sz w:val="28"/>
          <w:szCs w:val="28"/>
          <w:lang w:val="pl-PL"/>
        </w:rPr>
        <w:t xml:space="preserve">muszą nosić pasy bezpieczeństwa </w:t>
      </w:r>
      <w:r w:rsidRPr="0026346A">
        <w:rPr>
          <w:rFonts w:ascii="Calibri" w:eastAsia="Times New Roman" w:hAnsi="Calibri" w:cs="Calibri"/>
          <w:sz w:val="28"/>
          <w:szCs w:val="28"/>
          <w:lang w:val="pl-PL"/>
        </w:rPr>
        <w:t>. Pasażerowi, który nie chce siedzieć z pasami bezpieczeństwa na miejscu, odmawia się usługi. Jeśli posiadasz dokumentację medyczną stwierdzającą, że użycie pasa bezpieczeństwa może być szkodliwe dla zdrowia, regulacja pasów bezpieczeństwa zostanie zniesiona. Poinformuj pracownika Call Center lub rezerwatora o swojej sytuacji, kiedy planujesz pierwszą podróż. Będziesz musiał dostarczyć pisemną dokumentację, aby znieść wymóg dotyczący pasa bezpieczeństwa.</w:t>
      </w:r>
    </w:p>
    <w:p w:rsidR="0026346A" w:rsidRPr="0026346A" w:rsidRDefault="0026346A" w:rsidP="0026346A">
      <w:pPr>
        <w:spacing w:after="200" w:line="276" w:lineRule="auto"/>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Pasażerowie nie mogą jeść, pić, palić (w tym osobistych waporyzatorów lub papierosów elektronicznych) ani pluć na żaden pojazd FCPT. Pasażerowie są odpowiedzialni za troskę o innych pasażerów podczas wspólnych przejażdżek, przestrzeganie zasad higieny osobistej oraz powstrzymywanie się od nadmiernego hałasu, ciągłej zmiany siedzeń, rzucania przedmiotami, walki, wystawiania głowy / ramion za okna, sprośnego zachowania i / lub mowy i ogólnie di sruptive zachowanie.</w:t>
      </w:r>
    </w:p>
    <w:p w:rsidR="0026346A" w:rsidRPr="0026346A" w:rsidRDefault="0026346A" w:rsidP="0026346A">
      <w:pPr>
        <w:spacing w:after="200" w:line="276" w:lineRule="auto"/>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Zgodnie z polityką transportu publicznego hrabstwa Flagler usługa może zostać odrzucona, zawieszona lub zakończona z powodu: zakłócającego zachowania określonego przez operatora FCPT; nielegalne zachowanie; groźby lub brutalne / agresywne traktowanie wobec operatora lub innych pasażerów. Należy pamiętać, że zachowanie zakłócające nie obejmuje zachowania lub wyglądu, które jedynie obrażają, denerwują lub utrudniają innym kierowcom lub pracownikom.</w:t>
      </w:r>
    </w:p>
    <w:p w:rsidR="0026346A" w:rsidRPr="0026346A" w:rsidRDefault="0026346A" w:rsidP="0026346A">
      <w:pPr>
        <w:spacing w:after="200" w:line="276" w:lineRule="auto"/>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lastRenderedPageBreak/>
        <w:t xml:space="preserve">Po ustaleniu, że zawieszenie usługi zostanie zainicjowane, powiadomienie o zawieszeniu nastąpi telefonicznie i / lub pocztą do pasażera lub rodzica / opiekuna pasażera. </w:t>
      </w:r>
    </w:p>
    <w:p w:rsidR="0026346A" w:rsidRPr="0026346A" w:rsidRDefault="0026346A" w:rsidP="0026346A">
      <w:pPr>
        <w:spacing w:after="200" w:line="276" w:lineRule="auto"/>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xml:space="preserve">Zwierzęta służbowe, chociaż są dozwolone w pojazdach FCPT i obiektach FCPT, muszą wykazywać odpowiednie zachowanie podczas jazdy na pojeździe. Każde zwierzę służbowe, które stanowi bezpośrednie zagrożenie dla zdrowia i bezpieczeństwa innych osób, może zostać wykluczone z jazdy na pojeździe FCPT lub wjazdu do obiektu FCPT (zgodnie z Ustawą Florydy 413.083 (c) i Ustawą o niepełnosprawności Amerykanów z 1990 r.). </w:t>
      </w:r>
    </w:p>
    <w:p w:rsidR="0026346A" w:rsidRPr="0026346A" w:rsidRDefault="0026346A" w:rsidP="0026346A">
      <w:pPr>
        <w:spacing w:after="200" w:line="276" w:lineRule="auto"/>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spacing w:after="200" w:line="276" w:lineRule="auto"/>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26346A" w:rsidRPr="0026346A" w:rsidRDefault="0026346A" w:rsidP="0026346A">
      <w:pPr>
        <w:keepNext/>
        <w:spacing w:before="480" w:after="0" w:line="276" w:lineRule="auto"/>
        <w:jc w:val="center"/>
        <w:outlineLvl w:val="0"/>
        <w:rPr>
          <w:rFonts w:ascii="Times New Roman" w:eastAsia="Times New Roman" w:hAnsi="Times New Roman" w:cs="Times New Roman"/>
          <w:b/>
          <w:bCs/>
          <w:kern w:val="36"/>
          <w:sz w:val="36"/>
          <w:szCs w:val="36"/>
          <w:lang w:val="pl-PL"/>
        </w:rPr>
      </w:pPr>
      <w:bookmarkStart w:id="24" w:name="_Toc15996421"/>
      <w:r w:rsidRPr="0026346A">
        <w:rPr>
          <w:rFonts w:ascii="Calibri" w:eastAsia="Times New Roman" w:hAnsi="Calibri" w:cs="Calibri"/>
          <w:b/>
          <w:bCs/>
          <w:kern w:val="36"/>
          <w:sz w:val="36"/>
          <w:szCs w:val="36"/>
          <w:lang w:val="pl-PL"/>
        </w:rPr>
        <w:t>Transport Podczas Zdarzeń</w:t>
      </w:r>
      <w:bookmarkEnd w:id="24"/>
    </w:p>
    <w:p w:rsidR="0026346A" w:rsidRPr="0026346A" w:rsidRDefault="0026346A" w:rsidP="0026346A">
      <w:pPr>
        <w:spacing w:after="200" w:line="276" w:lineRule="auto"/>
        <w:jc w:val="center"/>
        <w:rPr>
          <w:rFonts w:ascii="Times New Roman" w:eastAsia="Times New Roman" w:hAnsi="Times New Roman" w:cs="Times New Roman"/>
          <w:sz w:val="36"/>
          <w:szCs w:val="36"/>
          <w:lang w:val="pl-PL"/>
        </w:rPr>
      </w:pPr>
      <w:r w:rsidRPr="0026346A">
        <w:rPr>
          <w:rFonts w:ascii="Calibri" w:eastAsia="Times New Roman" w:hAnsi="Calibri" w:cs="Calibri"/>
          <w:b/>
          <w:bCs/>
          <w:sz w:val="36"/>
          <w:szCs w:val="36"/>
          <w:lang w:val="pl-PL"/>
        </w:rPr>
        <w:t> </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Gdy zarząd ratunkowy hrabstwa Flagler ogłosi polecenie ewakuacji, FCPT może pomóc w transporcie do schronu. Jeśli mieszkasz w domu spokojnej starości, domu spokojnej starości lub domu grupowym, twój placówka odpowiada za zorganizowanie prywatnego transportu w nagłych wypadkach. Nie kwalifikujesz się do transportu z FCPT.</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xml:space="preserve">Jeśli jesteś osobą ze specjalnymi potrzebami, możesz znaleźć wniosek o ewakuację i rejestrację w specjalnym schronisku na </w:t>
      </w:r>
      <w:r w:rsidRPr="0026346A">
        <w:rPr>
          <w:rFonts w:ascii="Calibri" w:eastAsia="Times New Roman" w:hAnsi="Calibri" w:cs="Calibri"/>
          <w:b/>
          <w:bCs/>
          <w:i/>
          <w:iCs/>
          <w:sz w:val="28"/>
          <w:szCs w:val="28"/>
          <w:u w:val="single"/>
          <w:lang w:val="pl-PL"/>
        </w:rPr>
        <w:t>floridadisaster.org</w:t>
      </w:r>
    </w:p>
    <w:p w:rsidR="0026346A" w:rsidRPr="0026346A" w:rsidRDefault="0026346A" w:rsidP="0026346A">
      <w:pPr>
        <w:spacing w:after="200" w:line="276" w:lineRule="auto"/>
        <w:jc w:val="center"/>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Podczas deklarowanych sytuacji awaryjnych FCPT będzie stosować następujące procedury:</w:t>
      </w:r>
    </w:p>
    <w:p w:rsidR="0026346A" w:rsidRPr="0026346A" w:rsidRDefault="0026346A" w:rsidP="0026346A">
      <w:pPr>
        <w:numPr>
          <w:ilvl w:val="0"/>
          <w:numId w:val="11"/>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Transport jest bezpłatny tylko podczas ewakuacji zgłoszonych przez Centrum Operacji Kryzysowych Hrabstwa Flagler (EOC);</w:t>
      </w:r>
    </w:p>
    <w:p w:rsidR="0026346A" w:rsidRPr="0026346A" w:rsidRDefault="0026346A" w:rsidP="0026346A">
      <w:pPr>
        <w:numPr>
          <w:ilvl w:val="0"/>
          <w:numId w:val="11"/>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 xml:space="preserve">Skontaktuj się z biurem rezerwacji FCPT, jeśli potrzebujesz transportu do schroniska. Osoby zajmujące się rezerwacją przekażą Ci wszelkie </w:t>
      </w:r>
      <w:r w:rsidRPr="0026346A">
        <w:rPr>
          <w:rFonts w:ascii="Calibri" w:eastAsia="Times New Roman" w:hAnsi="Calibri" w:cs="Calibri"/>
          <w:sz w:val="28"/>
          <w:szCs w:val="28"/>
          <w:lang w:val="pl-PL"/>
        </w:rPr>
        <w:lastRenderedPageBreak/>
        <w:t>informacje, w tym informacje o tym, co zabrać, kiedy będziesz gotowy do odbioru itp . ;</w:t>
      </w:r>
    </w:p>
    <w:p w:rsidR="0026346A" w:rsidRPr="0026346A" w:rsidRDefault="0026346A" w:rsidP="0026346A">
      <w:pPr>
        <w:numPr>
          <w:ilvl w:val="0"/>
          <w:numId w:val="11"/>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 xml:space="preserve">Kierowca FCPT pomoże ci w doborze rzeczy. </w:t>
      </w:r>
      <w:r w:rsidRPr="0026346A">
        <w:rPr>
          <w:rFonts w:ascii="Calibri" w:eastAsia="Times New Roman" w:hAnsi="Calibri" w:cs="Calibri"/>
          <w:sz w:val="28"/>
          <w:szCs w:val="28"/>
          <w:shd w:val="clear" w:color="auto" w:fill="C9D7F1"/>
          <w:lang w:val="pl-PL"/>
        </w:rPr>
        <w:t xml:space="preserve">Dozwolone są ograniczone rzeczy podręczne, w tym poduszka, koc, jedna torba do 22 ”x16” x8 ”i zbiornik tlenu (do 2) i / lub koncentrator. </w:t>
      </w:r>
      <w:r w:rsidRPr="0026346A">
        <w:rPr>
          <w:rFonts w:ascii="Calibri" w:eastAsia="Times New Roman" w:hAnsi="Calibri" w:cs="Calibri"/>
          <w:sz w:val="28"/>
          <w:szCs w:val="28"/>
          <w:lang w:val="pl-PL"/>
        </w:rPr>
        <w:t>Zostaniesz zabrany do odpowiedniego, najbliższego schroniska. Zadzwoń jak najszybciej, ponieważ autobusy zatrzymują się, gdy wiatr osiągnie 35 mil na godzinę;</w:t>
      </w:r>
    </w:p>
    <w:p w:rsidR="0026346A" w:rsidRPr="0026346A" w:rsidRDefault="0026346A" w:rsidP="0026346A">
      <w:pPr>
        <w:numPr>
          <w:ilvl w:val="0"/>
          <w:numId w:val="11"/>
        </w:numPr>
        <w:spacing w:after="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Kiedy dzwonisz, przygotuj się na podanie swojego imienia i nazwiska, adresu, nazwy kompleksu apartamentowego, podziału lub jakichkolwiek dodatkowych informacji, które pomogą kierowcy zlokalizować cię. Poinformuj również agenta, czy będziesz korzystać z wózka inwalidzkiego, laski, chodzika, używać tlenu, korzystać z usługi imalarza, zwierzaka lub PCA;</w:t>
      </w:r>
    </w:p>
    <w:p w:rsidR="0026346A" w:rsidRPr="0026346A" w:rsidRDefault="0026346A" w:rsidP="0026346A">
      <w:pPr>
        <w:numPr>
          <w:ilvl w:val="0"/>
          <w:numId w:val="11"/>
        </w:numPr>
        <w:spacing w:after="200" w:line="276" w:lineRule="auto"/>
        <w:ind w:left="656" w:firstLine="0"/>
        <w:rPr>
          <w:rFonts w:ascii="Calibri" w:eastAsia="Times New Roman" w:hAnsi="Calibri" w:cs="Calibri"/>
          <w:sz w:val="28"/>
          <w:szCs w:val="28"/>
          <w:lang w:val="pl-PL"/>
        </w:rPr>
      </w:pPr>
      <w:r w:rsidRPr="0026346A">
        <w:rPr>
          <w:rFonts w:ascii="Calibri" w:eastAsia="Times New Roman" w:hAnsi="Calibri" w:cs="Calibri"/>
          <w:sz w:val="28"/>
          <w:szCs w:val="28"/>
          <w:lang w:val="pl-PL"/>
        </w:rPr>
        <w:t>Zwierzęta mogą być transportowane, dopóki znajdują się w klatce lub skrzyni i można je wnieść do pojazdu. Jeśli twoje zwierzę jest duże lub nie ma skrzyni, skontaktuj się z Flagler County Animal Services (386) 246-8612.</w:t>
      </w:r>
    </w:p>
    <w:p w:rsidR="0026346A" w:rsidRPr="0026346A" w:rsidRDefault="0026346A" w:rsidP="0026346A">
      <w:pPr>
        <w:spacing w:after="200" w:line="276" w:lineRule="auto"/>
        <w:rPr>
          <w:rFonts w:ascii="Times New Roman" w:eastAsia="Times New Roman" w:hAnsi="Times New Roman" w:cs="Times New Roman"/>
          <w:sz w:val="28"/>
          <w:szCs w:val="28"/>
          <w:lang w:val="pl-PL"/>
        </w:rPr>
      </w:pPr>
      <w:r w:rsidRPr="0026346A">
        <w:rPr>
          <w:rFonts w:ascii="Calibri" w:eastAsia="Times New Roman" w:hAnsi="Calibri" w:cs="Calibri"/>
          <w:sz w:val="28"/>
          <w:szCs w:val="28"/>
          <w:lang w:val="pl-PL"/>
        </w:rPr>
        <w:t> </w:t>
      </w:r>
    </w:p>
    <w:p w:rsidR="006657B6" w:rsidRDefault="00437E4A"/>
    <w:sectPr w:rsidR="00665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44E1"/>
    <w:multiLevelType w:val="multilevel"/>
    <w:tmpl w:val="5A1C5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C65CF"/>
    <w:multiLevelType w:val="multilevel"/>
    <w:tmpl w:val="E7F42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154EA"/>
    <w:multiLevelType w:val="multilevel"/>
    <w:tmpl w:val="AE404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4379C0"/>
    <w:multiLevelType w:val="multilevel"/>
    <w:tmpl w:val="10724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BA3252"/>
    <w:multiLevelType w:val="multilevel"/>
    <w:tmpl w:val="5380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EC1374"/>
    <w:multiLevelType w:val="multilevel"/>
    <w:tmpl w:val="177C6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516800"/>
    <w:multiLevelType w:val="multilevel"/>
    <w:tmpl w:val="18FCC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4301C1"/>
    <w:multiLevelType w:val="multilevel"/>
    <w:tmpl w:val="E166A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E37BCD"/>
    <w:multiLevelType w:val="multilevel"/>
    <w:tmpl w:val="6CFEB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F61F02"/>
    <w:multiLevelType w:val="multilevel"/>
    <w:tmpl w:val="ACE67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5009CC"/>
    <w:multiLevelType w:val="multilevel"/>
    <w:tmpl w:val="29BEB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9"/>
  </w:num>
  <w:num w:numId="4">
    <w:abstractNumId w:val="10"/>
  </w:num>
  <w:num w:numId="5">
    <w:abstractNumId w:val="1"/>
  </w:num>
  <w:num w:numId="6">
    <w:abstractNumId w:val="7"/>
  </w:num>
  <w:num w:numId="7">
    <w:abstractNumId w:val="5"/>
  </w:num>
  <w:num w:numId="8">
    <w:abstractNumId w:val="8"/>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6A"/>
    <w:rsid w:val="0026346A"/>
    <w:rsid w:val="00437E4A"/>
    <w:rsid w:val="007A27C5"/>
    <w:rsid w:val="00D31257"/>
    <w:rsid w:val="00E64323"/>
    <w:rsid w:val="00F6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241C"/>
  <w15:chartTrackingRefBased/>
  <w15:docId w15:val="{22F489CA-81B1-4E7E-BDF2-31E7BF05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55355">
      <w:bodyDiv w:val="1"/>
      <w:marLeft w:val="0"/>
      <w:marRight w:val="0"/>
      <w:marTop w:val="0"/>
      <w:marBottom w:val="0"/>
      <w:divBdr>
        <w:top w:val="none" w:sz="0" w:space="0" w:color="auto"/>
        <w:left w:val="none" w:sz="0" w:space="0" w:color="auto"/>
        <w:bottom w:val="none" w:sz="0" w:space="0" w:color="auto"/>
        <w:right w:val="none" w:sz="0" w:space="0" w:color="auto"/>
      </w:divBdr>
      <w:divsChild>
        <w:div w:id="664668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f" TargetMode="External"/><Relationship Id="rId13" Type="http://schemas.openxmlformats.org/officeDocument/2006/relationships/hyperlink" Target="https://translate.googleusercontent.com/translate_f" TargetMode="External"/><Relationship Id="rId18" Type="http://schemas.openxmlformats.org/officeDocument/2006/relationships/hyperlink" Target="https://translate.googleusercontent.com/translate_f" TargetMode="External"/><Relationship Id="rId26" Type="http://schemas.openxmlformats.org/officeDocument/2006/relationships/hyperlink" Target="https://translate.googleusercontent.com/translate_f" TargetMode="External"/><Relationship Id="rId3" Type="http://schemas.openxmlformats.org/officeDocument/2006/relationships/settings" Target="settings.xml"/><Relationship Id="rId21" Type="http://schemas.openxmlformats.org/officeDocument/2006/relationships/hyperlink" Target="https://translate.googleusercontent.com/translate_f" TargetMode="External"/><Relationship Id="rId7" Type="http://schemas.openxmlformats.org/officeDocument/2006/relationships/hyperlink" Target="https://translate.googleusercontent.com/translate_f" TargetMode="External"/><Relationship Id="rId12" Type="http://schemas.openxmlformats.org/officeDocument/2006/relationships/hyperlink" Target="https://translate.googleusercontent.com/translate_f" TargetMode="External"/><Relationship Id="rId17" Type="http://schemas.openxmlformats.org/officeDocument/2006/relationships/hyperlink" Target="https://translate.googleusercontent.com/translate_f" TargetMode="External"/><Relationship Id="rId25" Type="http://schemas.openxmlformats.org/officeDocument/2006/relationships/hyperlink" Target="https://translate.googleusercontent.com/translate_f" TargetMode="External"/><Relationship Id="rId2" Type="http://schemas.openxmlformats.org/officeDocument/2006/relationships/styles" Target="styles.xml"/><Relationship Id="rId16" Type="http://schemas.openxmlformats.org/officeDocument/2006/relationships/hyperlink" Target="https://translate.googleusercontent.com/translate_f" TargetMode="External"/><Relationship Id="rId20" Type="http://schemas.openxmlformats.org/officeDocument/2006/relationships/hyperlink" Target="https://translate.googleusercontent.com/translate_f" TargetMode="External"/><Relationship Id="rId29" Type="http://schemas.openxmlformats.org/officeDocument/2006/relationships/hyperlink" Target="https://translate.googleusercontent.com/translate_f" TargetMode="External"/><Relationship Id="rId1" Type="http://schemas.openxmlformats.org/officeDocument/2006/relationships/numbering" Target="numbering.xml"/><Relationship Id="rId6" Type="http://schemas.openxmlformats.org/officeDocument/2006/relationships/hyperlink" Target="https://translate.google.com/translate?hl=en&amp;prev=_t&amp;sl=auto&amp;tl=pl&amp;u=http://www.flaglercounty.org" TargetMode="External"/><Relationship Id="rId11" Type="http://schemas.openxmlformats.org/officeDocument/2006/relationships/hyperlink" Target="https://translate.googleusercontent.com/translate_f" TargetMode="External"/><Relationship Id="rId24" Type="http://schemas.openxmlformats.org/officeDocument/2006/relationships/hyperlink" Target="https://translate.googleusercontent.com/translate_f" TargetMode="External"/><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s://translate.googleusercontent.com/translate_f" TargetMode="External"/><Relationship Id="rId23" Type="http://schemas.openxmlformats.org/officeDocument/2006/relationships/hyperlink" Target="https://translate.googleusercontent.com/translate_f" TargetMode="External"/><Relationship Id="rId28" Type="http://schemas.openxmlformats.org/officeDocument/2006/relationships/hyperlink" Target="https://translate.googleusercontent.com/translate_f" TargetMode="External"/><Relationship Id="rId10" Type="http://schemas.openxmlformats.org/officeDocument/2006/relationships/hyperlink" Target="https://translate.googleusercontent.com/translate_f" TargetMode="External"/><Relationship Id="rId19" Type="http://schemas.openxmlformats.org/officeDocument/2006/relationships/hyperlink" Target="https://translate.googleusercontent.com/translate_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nslate.googleusercontent.com/translate_f" TargetMode="External"/><Relationship Id="rId14" Type="http://schemas.openxmlformats.org/officeDocument/2006/relationships/hyperlink" Target="https://translate.googleusercontent.com/translate_f" TargetMode="External"/><Relationship Id="rId22" Type="http://schemas.openxmlformats.org/officeDocument/2006/relationships/hyperlink" Target="https://translate.googleusercontent.com/translate_f" TargetMode="External"/><Relationship Id="rId27" Type="http://schemas.openxmlformats.org/officeDocument/2006/relationships/hyperlink" Target="https://translate.googleusercontent.com/translate_f" TargetMode="External"/><Relationship Id="rId30" Type="http://schemas.openxmlformats.org/officeDocument/2006/relationships/hyperlink" Target="https://translate.googleusercontent.com/translate_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3735</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Cox</dc:creator>
  <cp:keywords/>
  <dc:description/>
  <cp:lastModifiedBy>Trevor Martin</cp:lastModifiedBy>
  <cp:revision>3</cp:revision>
  <dcterms:created xsi:type="dcterms:W3CDTF">2020-07-17T13:23:00Z</dcterms:created>
  <dcterms:modified xsi:type="dcterms:W3CDTF">2021-09-24T13:43:00Z</dcterms:modified>
</cp:coreProperties>
</file>